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1E3F4" w14:textId="77777777" w:rsidR="0037173A" w:rsidRPr="0037173A" w:rsidRDefault="0037173A" w:rsidP="0037173A">
      <w:pPr>
        <w:spacing w:before="240" w:after="240" w:line="360" w:lineRule="auto"/>
        <w:jc w:val="center"/>
        <w:rPr>
          <w:rFonts w:asciiTheme="minorHAnsi" w:hAnsiTheme="minorHAnsi" w:cstheme="minorHAnsi"/>
          <w:b/>
          <w:sz w:val="28"/>
          <w:szCs w:val="28"/>
        </w:rPr>
      </w:pPr>
      <w:r w:rsidRPr="0037173A">
        <w:rPr>
          <w:rFonts w:asciiTheme="minorHAnsi" w:hAnsiTheme="minorHAnsi" w:cstheme="minorHAnsi"/>
          <w:b/>
          <w:sz w:val="28"/>
          <w:szCs w:val="28"/>
        </w:rPr>
        <w:t>PENGUATAN PRESIDENSIALISME</w:t>
      </w:r>
    </w:p>
    <w:p w14:paraId="668D0FA1" w14:textId="5ABD0985" w:rsidR="004D54C1" w:rsidRPr="0037173A" w:rsidRDefault="0037173A" w:rsidP="0037173A">
      <w:pPr>
        <w:spacing w:before="240" w:after="240" w:line="360" w:lineRule="auto"/>
        <w:jc w:val="center"/>
        <w:rPr>
          <w:rFonts w:asciiTheme="minorHAnsi" w:hAnsiTheme="minorHAnsi" w:cstheme="minorHAnsi"/>
          <w:b/>
          <w:sz w:val="28"/>
          <w:szCs w:val="28"/>
        </w:rPr>
      </w:pPr>
      <w:r w:rsidRPr="0037173A">
        <w:rPr>
          <w:rFonts w:asciiTheme="minorHAnsi" w:hAnsiTheme="minorHAnsi" w:cstheme="minorHAnsi"/>
          <w:b/>
          <w:sz w:val="28"/>
          <w:szCs w:val="28"/>
        </w:rPr>
        <w:t>DALAM  KEHIDUPAN SOSIAL  DI INDONESIA</w:t>
      </w:r>
    </w:p>
    <w:tbl>
      <w:tblPr>
        <w:tblW w:w="0" w:type="auto"/>
        <w:tblInd w:w="10" w:type="dxa"/>
        <w:tblLook w:val="04A0" w:firstRow="1" w:lastRow="0" w:firstColumn="1" w:lastColumn="0" w:noHBand="0" w:noVBand="1"/>
      </w:tblPr>
      <w:tblGrid>
        <w:gridCol w:w="2825"/>
        <w:gridCol w:w="2827"/>
        <w:gridCol w:w="2827"/>
      </w:tblGrid>
      <w:tr w:rsidR="003B25D4" w:rsidRPr="0077629C" w14:paraId="528B723E" w14:textId="77777777" w:rsidTr="009717BE">
        <w:trPr>
          <w:trHeight w:val="340"/>
        </w:trPr>
        <w:tc>
          <w:tcPr>
            <w:tcW w:w="8479" w:type="dxa"/>
            <w:gridSpan w:val="3"/>
            <w:shd w:val="clear" w:color="auto" w:fill="auto"/>
            <w:vAlign w:val="center"/>
          </w:tcPr>
          <w:p w14:paraId="4C9D8887" w14:textId="64111C88" w:rsidR="003B25D4" w:rsidRDefault="00FD320F" w:rsidP="003B25D4">
            <w:pPr>
              <w:pStyle w:val="UniveID0003ISSN"/>
              <w:spacing w:line="276" w:lineRule="auto"/>
            </w:pPr>
            <w:r w:rsidRPr="00FD320F">
              <w:t>P</w:t>
            </w:r>
            <w:r w:rsidR="000F6D52">
              <w:t xml:space="preserve">-ISSN 0853-4314, </w:t>
            </w:r>
            <w:bookmarkStart w:id="0" w:name="_GoBack"/>
            <w:bookmarkEnd w:id="0"/>
            <w:r w:rsidR="000F6D52">
              <w:t>e- iSSN 3025-1737</w:t>
            </w:r>
          </w:p>
        </w:tc>
      </w:tr>
      <w:tr w:rsidR="003B25D4" w:rsidRPr="0077629C" w14:paraId="0C1BB7D9" w14:textId="77777777" w:rsidTr="009717BE">
        <w:trPr>
          <w:trHeight w:val="340"/>
        </w:trPr>
        <w:tc>
          <w:tcPr>
            <w:tcW w:w="8479" w:type="dxa"/>
            <w:gridSpan w:val="3"/>
            <w:shd w:val="clear" w:color="auto" w:fill="auto"/>
          </w:tcPr>
          <w:p w14:paraId="4AAA8E23" w14:textId="55F8558F" w:rsidR="003B25D4" w:rsidRPr="004E3ABB" w:rsidRDefault="002165F4" w:rsidP="00FB78CB">
            <w:pPr>
              <w:pStyle w:val="UniveID0004JournalLink"/>
              <w:spacing w:line="276" w:lineRule="auto"/>
              <w:rPr>
                <w:rFonts w:asciiTheme="minorHAnsi" w:hAnsiTheme="minorHAnsi" w:cstheme="minorHAnsi"/>
                <w:sz w:val="24"/>
                <w:szCs w:val="24"/>
              </w:rPr>
            </w:pPr>
            <w:hyperlink r:id="rId8" w:history="1">
              <w:r w:rsidR="0037173A" w:rsidRPr="007A7B21">
                <w:rPr>
                  <w:rStyle w:val="Hyperlink"/>
                  <w:rFonts w:asciiTheme="minorHAnsi" w:hAnsiTheme="minorHAnsi" w:cstheme="minorHAnsi"/>
                  <w:sz w:val="24"/>
                  <w:szCs w:val="24"/>
                </w:rPr>
                <w:t>https://uia.e-journal.id/Spektra/article/view/4192</w:t>
              </w:r>
            </w:hyperlink>
          </w:p>
        </w:tc>
      </w:tr>
      <w:tr w:rsidR="003B25D4" w:rsidRPr="0077629C" w14:paraId="337CBACF" w14:textId="77777777" w:rsidTr="009717BE">
        <w:trPr>
          <w:trHeight w:val="340"/>
        </w:trPr>
        <w:tc>
          <w:tcPr>
            <w:tcW w:w="8479" w:type="dxa"/>
            <w:gridSpan w:val="3"/>
            <w:shd w:val="clear" w:color="auto" w:fill="auto"/>
          </w:tcPr>
          <w:p w14:paraId="1E68BF39" w14:textId="551FF2ED" w:rsidR="003B25D4" w:rsidRDefault="003B25D4" w:rsidP="003B25D4">
            <w:pPr>
              <w:pStyle w:val="UniveID0005DOILink"/>
              <w:spacing w:line="276" w:lineRule="auto"/>
            </w:pPr>
            <w:r>
              <w:t xml:space="preserve">DOI: </w:t>
            </w:r>
            <w:r w:rsidR="0037173A">
              <w:rPr>
                <w:rFonts w:ascii="Montserrat" w:hAnsi="Montserrat"/>
                <w:szCs w:val="20"/>
                <w:shd w:val="clear" w:color="auto" w:fill="FFFFFF"/>
              </w:rPr>
              <w:t>https://doi.org/10.34005/spektra</w:t>
            </w:r>
            <w:r w:rsidR="00346114" w:rsidRPr="00346114">
              <w:rPr>
                <w:rFonts w:ascii="Montserrat" w:hAnsi="Montserrat"/>
                <w:szCs w:val="20"/>
                <w:shd w:val="clear" w:color="auto" w:fill="FFFFFF"/>
              </w:rPr>
              <w:t>.</w:t>
            </w:r>
            <w:r w:rsidR="0037173A">
              <w:rPr>
                <w:rFonts w:ascii="Montserrat" w:hAnsi="Montserrat"/>
                <w:szCs w:val="20"/>
                <w:shd w:val="clear" w:color="auto" w:fill="FFFFFF"/>
              </w:rPr>
              <w:t>v6i2.4192</w:t>
            </w:r>
          </w:p>
        </w:tc>
      </w:tr>
      <w:tr w:rsidR="00846C67" w:rsidRPr="0077629C" w14:paraId="7344CC15" w14:textId="77777777" w:rsidTr="009717BE">
        <w:tc>
          <w:tcPr>
            <w:tcW w:w="2825" w:type="dxa"/>
            <w:shd w:val="clear" w:color="auto" w:fill="auto"/>
          </w:tcPr>
          <w:p w14:paraId="2B393EDE" w14:textId="57DB7317" w:rsidR="00816727" w:rsidRPr="004E3ABB" w:rsidRDefault="00846C67" w:rsidP="00340E5C">
            <w:pPr>
              <w:pStyle w:val="UniveID0019AuthorAffiliation"/>
              <w:rPr>
                <w:rFonts w:asciiTheme="minorHAnsi" w:hAnsiTheme="minorHAnsi" w:cstheme="minorHAnsi"/>
                <w:szCs w:val="20"/>
              </w:rPr>
            </w:pPr>
            <w:r w:rsidRPr="004E3ABB">
              <w:rPr>
                <w:rFonts w:asciiTheme="minorHAnsi" w:hAnsiTheme="minorHAnsi" w:cstheme="minorHAnsi"/>
                <w:szCs w:val="20"/>
              </w:rPr>
              <w:t xml:space="preserve"> </w:t>
            </w:r>
          </w:p>
        </w:tc>
        <w:tc>
          <w:tcPr>
            <w:tcW w:w="2827" w:type="dxa"/>
            <w:shd w:val="clear" w:color="auto" w:fill="auto"/>
          </w:tcPr>
          <w:p w14:paraId="4E2D8744" w14:textId="68BAC7AE" w:rsidR="00846C67" w:rsidRPr="004E3ABB" w:rsidRDefault="0037173A" w:rsidP="00340E5C">
            <w:pPr>
              <w:pStyle w:val="UniveID0007AuthorNames"/>
              <w:rPr>
                <w:rFonts w:asciiTheme="minorHAnsi" w:hAnsiTheme="minorHAnsi" w:cstheme="minorHAnsi"/>
                <w:sz w:val="20"/>
                <w:szCs w:val="20"/>
              </w:rPr>
            </w:pPr>
            <w:r>
              <w:rPr>
                <w:rFonts w:asciiTheme="minorHAnsi" w:hAnsiTheme="minorHAnsi" w:cstheme="minorHAnsi"/>
                <w:sz w:val="20"/>
                <w:szCs w:val="20"/>
              </w:rPr>
              <w:t>Damrah Mamang</w:t>
            </w:r>
          </w:p>
          <w:p w14:paraId="43AB1385" w14:textId="0C4954B2" w:rsidR="00846C67" w:rsidRPr="004E3ABB" w:rsidRDefault="0037173A" w:rsidP="00340E5C">
            <w:pPr>
              <w:pStyle w:val="UniveID0008AuthorEmail"/>
              <w:rPr>
                <w:rFonts w:asciiTheme="minorHAnsi" w:hAnsiTheme="minorHAnsi" w:cstheme="minorHAnsi"/>
              </w:rPr>
            </w:pPr>
            <w:r>
              <w:rPr>
                <w:rFonts w:asciiTheme="minorHAnsi" w:hAnsiTheme="minorHAnsi" w:cstheme="minorHAnsi"/>
              </w:rPr>
              <w:t>Damrahmamang.fh@uia.ac,id</w:t>
            </w:r>
          </w:p>
          <w:p w14:paraId="1518AAAA" w14:textId="79B77DDE" w:rsidR="00816727" w:rsidRPr="004E3ABB" w:rsidRDefault="0037173A" w:rsidP="0037173A">
            <w:pPr>
              <w:pStyle w:val="UniveID0019AuthorAffiliation"/>
              <w:rPr>
                <w:rFonts w:asciiTheme="minorHAnsi" w:hAnsiTheme="minorHAnsi" w:cstheme="minorHAnsi"/>
                <w:szCs w:val="20"/>
              </w:rPr>
            </w:pPr>
            <w:r>
              <w:rPr>
                <w:rFonts w:asciiTheme="minorHAnsi" w:hAnsiTheme="minorHAnsi" w:cstheme="minorHAnsi"/>
                <w:szCs w:val="20"/>
              </w:rPr>
              <w:t>Universitas Islam As-Syafi’iyah</w:t>
            </w:r>
          </w:p>
        </w:tc>
        <w:tc>
          <w:tcPr>
            <w:tcW w:w="2827" w:type="dxa"/>
            <w:shd w:val="clear" w:color="auto" w:fill="auto"/>
          </w:tcPr>
          <w:p w14:paraId="00951B4B" w14:textId="0B2F9462" w:rsidR="00816727" w:rsidRPr="004E3ABB" w:rsidRDefault="00816727" w:rsidP="00340E5C">
            <w:pPr>
              <w:pStyle w:val="UniveID0019AuthorAffiliation"/>
              <w:rPr>
                <w:rFonts w:asciiTheme="minorHAnsi" w:hAnsiTheme="minorHAnsi" w:cstheme="minorHAnsi"/>
                <w:szCs w:val="20"/>
              </w:rPr>
            </w:pPr>
          </w:p>
        </w:tc>
      </w:tr>
    </w:tbl>
    <w:p w14:paraId="4210FEA4" w14:textId="53B7FD4F" w:rsidR="000E609E" w:rsidRDefault="000E609E" w:rsidP="004E3ABB">
      <w:pPr>
        <w:pStyle w:val="UniveID0501Bibliography"/>
        <w:spacing w:line="360" w:lineRule="auto"/>
        <w:rPr>
          <w:rFonts w:asciiTheme="minorHAnsi" w:hAnsiTheme="minorHAnsi" w:cstheme="minorHAnsi"/>
        </w:rPr>
      </w:pPr>
    </w:p>
    <w:p w14:paraId="1F9DCC43" w14:textId="77777777" w:rsidR="0037173A" w:rsidRPr="00FC10E7" w:rsidRDefault="0037173A" w:rsidP="0037173A">
      <w:pPr>
        <w:spacing w:before="240" w:after="240" w:line="360" w:lineRule="auto"/>
        <w:jc w:val="center"/>
        <w:rPr>
          <w:b/>
        </w:rPr>
      </w:pPr>
      <w:r w:rsidRPr="00FC10E7">
        <w:rPr>
          <w:b/>
        </w:rPr>
        <w:t>ABSTRACT</w:t>
      </w:r>
    </w:p>
    <w:p w14:paraId="03B1E090" w14:textId="77777777" w:rsidR="0037173A" w:rsidRPr="006C1D3E" w:rsidRDefault="0037173A" w:rsidP="0037173A">
      <w:pPr>
        <w:spacing w:before="240" w:after="240" w:line="360" w:lineRule="auto"/>
        <w:ind w:firstLine="720"/>
        <w:jc w:val="both"/>
        <w:rPr>
          <w:i/>
        </w:rPr>
      </w:pPr>
      <w:r w:rsidRPr="006C1D3E">
        <w:rPr>
          <w:i/>
        </w:rPr>
        <w:t xml:space="preserve">Social justice is a society or the nature of a society that is just and prosperous, happy for everyone, not insulting, because we must end this extreme poverty as quickly as possible in order to create social justice for all Indonesian people.The functional flow, which considers the facts of state development and people's problems to be increasingly comprehensive, makes it very difficult to strictly separate the functions of the organs administering state power without any coordination between these organs. This flow of argumentation is based on the assumption of making the task of administering state power effective and efficient, so that the target of achieving people's welfare can be realized quickly. </w:t>
      </w:r>
    </w:p>
    <w:p w14:paraId="5A00ACF5" w14:textId="77777777" w:rsidR="0037173A" w:rsidRPr="006C1D3E" w:rsidRDefault="0037173A" w:rsidP="0037173A">
      <w:pPr>
        <w:spacing w:before="240" w:after="240" w:line="360" w:lineRule="auto"/>
        <w:ind w:firstLine="720"/>
        <w:jc w:val="both"/>
        <w:rPr>
          <w:i/>
        </w:rPr>
      </w:pPr>
      <w:r w:rsidRPr="006C1D3E">
        <w:rPr>
          <w:i/>
        </w:rPr>
        <w:t xml:space="preserve">Examining from a historical perspective the theory and practice of constitutional law can be traced from juridical documents, especially those originating from the text of the 1945 Constitution and explanations before the changes to the 1945 Constitution itself. In the explanation of point V, it is formulated that the President is not responsible to the DPR. Beside the President is the DPR. The president must obtain approval from the DPR to form a law (Gezetzgebung) and to determine the state revenue and expenditure budget (Staatsbegrooting). Therefore, the President must cooperate with the Council, but the </w:t>
      </w:r>
      <w:r w:rsidRPr="006C1D3E">
        <w:rPr>
          <w:i/>
        </w:rPr>
        <w:lastRenderedPageBreak/>
        <w:t>President is not responsible to the Council, meaning that the president's position does not depend on the Council.</w:t>
      </w:r>
    </w:p>
    <w:p w14:paraId="66F81921" w14:textId="77777777" w:rsidR="0037173A" w:rsidRPr="006C1D3E" w:rsidRDefault="0037173A" w:rsidP="0037173A">
      <w:pPr>
        <w:spacing w:before="240" w:after="240" w:line="360" w:lineRule="auto"/>
        <w:jc w:val="both"/>
        <w:rPr>
          <w:i/>
        </w:rPr>
      </w:pPr>
      <w:r w:rsidRPr="006C1D3E">
        <w:rPr>
          <w:i/>
        </w:rPr>
        <w:t>Keywords: Strengthening Presidentialism, Social Justice in Indonesia</w:t>
      </w:r>
    </w:p>
    <w:p w14:paraId="56E8F6EE" w14:textId="77777777" w:rsidR="0037173A" w:rsidRPr="006C1D3E" w:rsidRDefault="0037173A" w:rsidP="0037173A">
      <w:pPr>
        <w:spacing w:before="240" w:after="240" w:line="360" w:lineRule="auto"/>
        <w:jc w:val="both"/>
      </w:pPr>
    </w:p>
    <w:p w14:paraId="4255F089" w14:textId="77777777" w:rsidR="0037173A" w:rsidRPr="006C1D3E" w:rsidRDefault="0037173A" w:rsidP="0037173A">
      <w:pPr>
        <w:spacing w:before="240" w:after="240" w:line="360" w:lineRule="auto"/>
        <w:jc w:val="both"/>
      </w:pPr>
    </w:p>
    <w:p w14:paraId="75F99D12" w14:textId="77777777" w:rsidR="0037173A" w:rsidRPr="00FC10E7" w:rsidRDefault="0037173A" w:rsidP="0037173A">
      <w:pPr>
        <w:spacing w:before="240" w:after="240" w:line="360" w:lineRule="auto"/>
        <w:jc w:val="center"/>
        <w:rPr>
          <w:b/>
        </w:rPr>
      </w:pPr>
      <w:r w:rsidRPr="00FC10E7">
        <w:rPr>
          <w:b/>
        </w:rPr>
        <w:t>ABSTRAK</w:t>
      </w:r>
    </w:p>
    <w:p w14:paraId="040BAB90" w14:textId="77777777" w:rsidR="0037173A" w:rsidRDefault="0037173A" w:rsidP="0037173A">
      <w:pPr>
        <w:spacing w:before="240" w:after="240" w:line="360" w:lineRule="auto"/>
        <w:ind w:firstLine="720"/>
        <w:jc w:val="both"/>
      </w:pPr>
      <w:r w:rsidRPr="006C1D3E">
        <w:t xml:space="preserve">Keadilan sosial ialah suatu masyarakat atau sifat suatu masyarakat adil dan makmur, berbahagia buat semua orang, tidak penghinaan, oleh karena kemiskinan ekstrem ini harus kita habisi secepat mungkin dalam rangka menciptakan keadilan </w:t>
      </w:r>
      <w:r>
        <w:t>sos</w:t>
      </w:r>
      <w:r w:rsidRPr="006C1D3E">
        <w:t>ial bagi seluruh rakyat Indonesia .</w:t>
      </w:r>
      <w:r>
        <w:t xml:space="preserve"> </w:t>
      </w:r>
      <w:r w:rsidRPr="006C1D3E">
        <w:t xml:space="preserve">Aliran fungsional, yang menganggap bahwa fakta perkembangan negara dan permasalahan rakyat yang semakin menyeluruh, sangat sulit memisahkan fungsi organ – organ penyelenggara kekuasaan negara secara ketat tanpa ada koordinasi organ – organ tersebut. Dari  argumentasi aliran ini  didasarkan pada asumsi untuk mengefektifkan serta mengefisiensikan  tugas penyelenggaraan kekuasaan negara, supaya target pencapaian kesejahteraan rakyat dapat  diwujudkan dengan cepat. Menelaah dari perspektif historis dalam teori dan praktek ketatanegaraan maka dapat ditelusuri dari dokumen yuridis terutama yang bersumber dari naskah UUD 1945 dan penjelasan sebelum perubahan UUD 1945 itu sendiri. Pada penjelasan poin ke V, dirumuskan, Presiden tidak bertanggung jawab kepada DPR. </w:t>
      </w:r>
    </w:p>
    <w:p w14:paraId="4EC155B4" w14:textId="77777777" w:rsidR="0037173A" w:rsidRPr="006C1D3E" w:rsidRDefault="0037173A" w:rsidP="0037173A">
      <w:pPr>
        <w:spacing w:before="240" w:after="240" w:line="360" w:lineRule="auto"/>
        <w:ind w:firstLine="720"/>
        <w:jc w:val="both"/>
      </w:pPr>
      <w:r w:rsidRPr="006C1D3E">
        <w:t>Disampingnya  Presiden adalah DPR. Presiden harus mendapat persetujuan DPR untuk membentuk UU(</w:t>
      </w:r>
      <w:r w:rsidRPr="006C1D3E">
        <w:rPr>
          <w:i/>
        </w:rPr>
        <w:t>Gezetzgebung</w:t>
      </w:r>
      <w:r w:rsidRPr="006C1D3E">
        <w:t>)  dan untuk menetapkan anggaran pendapatan dan belanja negara (</w:t>
      </w:r>
      <w:r w:rsidRPr="006C1D3E">
        <w:rPr>
          <w:i/>
        </w:rPr>
        <w:t>Staatsbegrooting</w:t>
      </w:r>
      <w:r w:rsidRPr="006C1D3E">
        <w:t xml:space="preserve">) . Oleh karena itu Presiden harus bekerja sama dengan Dewan, akan tetapi  Presiden tidak bertanggung jawab kepada dewan, artinya kedudukan presiden tidak bergantung dari pada dewan.  Melalui penjelasan tersebut  terlihat posisi, hubungan dan relasi kedua lembaga negara  Presiden dan DPR dalam melaksanakan fungsi dan kewenangannya masing – masing dalam pembatasan kekuasaan  secara yuridis konstitusional berdasarkan UUD 1945. Di sinilah  relevansi studi dalam penelitian dengan menggunakan teori konstitusionalisme dalam kerangka penguatan presidensialisme sebagai sistem pemerintahan negara agar terwujud profil dan karakter </w:t>
      </w:r>
      <w:r w:rsidRPr="006C1D3E">
        <w:lastRenderedPageBreak/>
        <w:t>pemerintahan yang kuat, efektif, dan stabil untuk kesejahteraan masyarakat berdasarkan prinsip keadilan sosial bagi seluruh rakyat Indonesia.</w:t>
      </w:r>
    </w:p>
    <w:p w14:paraId="6A01C28A" w14:textId="77777777" w:rsidR="0037173A" w:rsidRPr="006C1D3E" w:rsidRDefault="0037173A" w:rsidP="0037173A">
      <w:pPr>
        <w:spacing w:before="240" w:after="240" w:line="360" w:lineRule="auto"/>
        <w:jc w:val="both"/>
      </w:pPr>
      <w:r w:rsidRPr="006C1D3E">
        <w:t>Kata kunci: Penguatan Presidensialisme, Keadilan Sosial di Indonesia</w:t>
      </w:r>
    </w:p>
    <w:p w14:paraId="60911467" w14:textId="77777777" w:rsidR="0037173A" w:rsidRDefault="0037173A" w:rsidP="0037173A">
      <w:pPr>
        <w:spacing w:before="240" w:after="240" w:line="360" w:lineRule="auto"/>
        <w:jc w:val="both"/>
      </w:pPr>
    </w:p>
    <w:p w14:paraId="38C89F51" w14:textId="77777777" w:rsidR="0037173A" w:rsidRPr="006C1D3E" w:rsidRDefault="0037173A" w:rsidP="0037173A">
      <w:pPr>
        <w:spacing w:before="240" w:after="240" w:line="360" w:lineRule="auto"/>
        <w:jc w:val="both"/>
      </w:pPr>
    </w:p>
    <w:p w14:paraId="0394AF7C" w14:textId="77777777" w:rsidR="0037173A" w:rsidRPr="006C1D3E" w:rsidRDefault="0037173A" w:rsidP="0037173A">
      <w:pPr>
        <w:spacing w:before="240" w:after="240" w:line="360" w:lineRule="auto"/>
        <w:jc w:val="both"/>
      </w:pPr>
    </w:p>
    <w:p w14:paraId="7A1CDF57" w14:textId="77777777" w:rsidR="0037173A" w:rsidRPr="00691E68" w:rsidRDefault="0037173A" w:rsidP="0037173A">
      <w:pPr>
        <w:pStyle w:val="ListParagraph"/>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LATAR BELAKANG MASALAH</w:t>
      </w:r>
    </w:p>
    <w:p w14:paraId="40B10EC2" w14:textId="77777777" w:rsidR="0037173A" w:rsidRPr="00A44B60" w:rsidRDefault="0037173A" w:rsidP="0037173A">
      <w:pPr>
        <w:spacing w:before="240" w:after="240" w:line="360" w:lineRule="auto"/>
        <w:ind w:left="360" w:firstLine="360"/>
        <w:jc w:val="both"/>
      </w:pPr>
      <w:r w:rsidRPr="00A44B60">
        <w:t xml:space="preserve">Keadilan milik semua manusia tidak peduli kaya dan miskin, status sosialnya, jabatannya, siapapun orangtuanya itulah makna dari prinsip dasar persamaan di mata hukum, </w:t>
      </w:r>
      <w:r w:rsidRPr="00A44B60">
        <w:rPr>
          <w:i/>
        </w:rPr>
        <w:t xml:space="preserve">equality before the law </w:t>
      </w:r>
      <w:r w:rsidRPr="00A44B60">
        <w:t>(persamaan tanpa perbedaan hukum) bagi setiap manusia, namun itu adalah teori bukan praktek. Dalam kenyataannya teori sering kali tidak terwujud maka, muncullah ungkapan standar, penegakkan hokum yang ibarat sebilah pisau, “tajam ke bawah tumpul ke atas, keadilan hanya milik orang kaya bukan orang miskin, maka ibarat layanan kesehatan yang sering menghadirkan sindiran, “orang miskin tidak boleh sakit”, maka dalam penegakan hukum muncul pula kesinisan, “orang miskin tidak boleh benar, karena dalam faktanya hukum sejak semula, hukum sejak semula mengandung potensi kecenderungan keuntungan kepada mereka dari golongan yang lebih mampu secara financial, sementara hukum itu tidak adil terutama bagi masyarakat miskin dan tidak mampu</w:t>
      </w:r>
      <w:r>
        <w:rPr>
          <w:rStyle w:val="FootnoteReference"/>
        </w:rPr>
        <w:footnoteReference w:id="1"/>
      </w:r>
      <w:r w:rsidRPr="00A44B60">
        <w:t xml:space="preserve">  </w:t>
      </w:r>
    </w:p>
    <w:p w14:paraId="638FEF95" w14:textId="77777777" w:rsidR="0037173A" w:rsidRDefault="0037173A" w:rsidP="0037173A">
      <w:pPr>
        <w:spacing w:before="240" w:after="240" w:line="360" w:lineRule="auto"/>
        <w:ind w:left="360" w:firstLine="360"/>
        <w:jc w:val="both"/>
      </w:pPr>
      <w:r>
        <w:t xml:space="preserve">Keadilan sosial sebagi wujud nyata untuk melindungi kelompok-kelompok rentan agar tidak jatuh ke jurang kemiskinan dan mendapat akses kebutuhan dasar yang setara. Kondisi geografis Indonesia yang terdiri dari banyak pulau di Papua dan kondisi infrastruktur, menjadikan distribusi pasokan bahan bakar minyak atau BBM menjadi terhambat, akibatnya banyak masyarakat di pulau terpencil mendapatkan harga BBM lebih mahal. Di Papua awalnya 140 km ditempuh dua sampai tiga hari, bahkan perlu memasak di jalan, Inilah mengapa kita bangun trans Papua karena kondisi ini, agar Papua mendapatkan keadilan. Bapak Presiden juga menjelaskan, </w:t>
      </w:r>
      <w:r>
        <w:lastRenderedPageBreak/>
        <w:t>“Ketika itu Saya bertanya berapa harga BBM per liter, kata mereka Rp.60.000 per liter, di Jakarta Rp.6.450 perliter, bahkan sambung Jokowi saat cuaca tidak bersabahat, harga BBM menembus angka Rp. 100.000 per liter, ini perbedaan mencolok sekali. Oleh karena itu Presiden membangun trans Papua</w:t>
      </w:r>
      <w:r>
        <w:rPr>
          <w:rStyle w:val="FootnoteReference"/>
        </w:rPr>
        <w:footnoteReference w:id="2"/>
      </w:r>
      <w:r>
        <w:t xml:space="preserve"> agar tercapai keadilan sosial rakyat Indonesia</w:t>
      </w:r>
    </w:p>
    <w:p w14:paraId="23E70F6E" w14:textId="77777777" w:rsidR="0037173A" w:rsidRPr="006C1D3E" w:rsidRDefault="0037173A" w:rsidP="0037173A">
      <w:pPr>
        <w:spacing w:before="240" w:after="240" w:line="360" w:lineRule="auto"/>
        <w:ind w:left="360" w:firstLine="360"/>
        <w:jc w:val="both"/>
      </w:pPr>
      <w:r w:rsidRPr="006C1D3E">
        <w:t>Menurut HM. Laica Marzuki,</w:t>
      </w:r>
      <w:r w:rsidRPr="006C1D3E">
        <w:rPr>
          <w:rStyle w:val="FootnoteReference"/>
        </w:rPr>
        <w:footnoteReference w:id="3"/>
      </w:r>
      <w:r w:rsidRPr="006C1D3E">
        <w:t xml:space="preserve"> Konstitusionalisme adalah paham yang didasarkan belaka pada konstitusi, atau UUD, artinya </w:t>
      </w:r>
      <w:r>
        <w:t>kekuasaan publik ditangan rakyat</w:t>
      </w:r>
      <w:r w:rsidRPr="006C1D3E">
        <w:t xml:space="preserve"> dalam negara terikat dan dibatasi oleh konstitusi yang dijunjung tinggi. </w:t>
      </w:r>
      <w:r w:rsidRPr="006C1D3E">
        <w:rPr>
          <w:i/>
        </w:rPr>
        <w:t xml:space="preserve">Constitutie is de hoogste wet. </w:t>
      </w:r>
      <w:r w:rsidRPr="006C1D3E">
        <w:t xml:space="preserve">Pada hakekatnya konstitusionalisme  membatasi kekuasaan menurut  </w:t>
      </w:r>
      <w:r w:rsidRPr="006C1D3E">
        <w:rPr>
          <w:i/>
        </w:rPr>
        <w:t xml:space="preserve">constitutionele spelgereld </w:t>
      </w:r>
      <w:r w:rsidRPr="006C1D3E">
        <w:t>yang diatur dan ditetapkan dalam konstitusi atau UUD.</w:t>
      </w:r>
      <w:r w:rsidRPr="006C1D3E">
        <w:rPr>
          <w:i/>
        </w:rPr>
        <w:t xml:space="preserve"> </w:t>
      </w:r>
      <w:r w:rsidRPr="006C1D3E">
        <w:t xml:space="preserve">  Pandangan </w:t>
      </w:r>
      <w:r w:rsidRPr="006C1D3E">
        <w:rPr>
          <w:i/>
        </w:rPr>
        <w:t xml:space="preserve">Carl J. Friedrich </w:t>
      </w:r>
      <w:r w:rsidRPr="006C1D3E">
        <w:t>memahami pembatasan kekuasaan (</w:t>
      </w:r>
      <w:r w:rsidRPr="006C1D3E">
        <w:rPr>
          <w:i/>
        </w:rPr>
        <w:t xml:space="preserve">restraint of power) </w:t>
      </w:r>
      <w:r w:rsidRPr="006C1D3E">
        <w:t xml:space="preserve">dalam makna </w:t>
      </w:r>
      <w:r w:rsidRPr="006C1D3E">
        <w:rPr>
          <w:i/>
        </w:rPr>
        <w:t xml:space="preserve">separation of power.Constitutionalism  </w:t>
      </w:r>
      <w:r w:rsidRPr="006C1D3E">
        <w:t>tidak sekedar didasarkan pada konstitusi atau UUD, tetapi di dalamnya harus memuat eseni pembatasan kekuasaan. Mengapa demikian?.Bagi Laica Marzuki,</w:t>
      </w:r>
      <w:r w:rsidRPr="006C1D3E">
        <w:rPr>
          <w:rStyle w:val="FootnoteReference"/>
        </w:rPr>
        <w:footnoteReference w:id="4"/>
      </w:r>
      <w:r w:rsidRPr="006C1D3E">
        <w:t xml:space="preserve"> Kekuasaan adalah intisari  sesuatu pemerintah yang merdeka, berdaulat. Pemerintah tanpa kekuasaan adalah hal yang tidak mungkin. Kekuasan yang tidak terbatas melangar harkat kemanusiaan. Perlindungan harkat manusia seyogianya diawali dengan membendung dan membatasi kekuasaan para pejabat public. Pembatasan kekuasan antara lain, diwujudkan dengan memancang sekat – sekat</w:t>
      </w:r>
      <w:r w:rsidRPr="006C1D3E">
        <w:rPr>
          <w:i/>
        </w:rPr>
        <w:t xml:space="preserve"> separation of power</w:t>
      </w:r>
      <w:r w:rsidRPr="006C1D3E">
        <w:t xml:space="preserve"> diantara para </w:t>
      </w:r>
      <w:r w:rsidRPr="006C1D3E">
        <w:rPr>
          <w:i/>
        </w:rPr>
        <w:t>governmental authority.</w:t>
      </w:r>
      <w:r w:rsidRPr="006C1D3E">
        <w:t xml:space="preserve"> Tidak berarti menutup mekanisme </w:t>
      </w:r>
      <w:r w:rsidRPr="006C1D3E">
        <w:rPr>
          <w:i/>
        </w:rPr>
        <w:t>checks and balances.</w:t>
      </w:r>
    </w:p>
    <w:p w14:paraId="7247C2CE" w14:textId="77777777" w:rsidR="0037173A" w:rsidRPr="006C1D3E" w:rsidRDefault="0037173A" w:rsidP="0037173A">
      <w:pPr>
        <w:spacing w:before="240" w:after="240" w:line="360" w:lineRule="auto"/>
        <w:ind w:left="360" w:firstLine="360"/>
        <w:jc w:val="both"/>
      </w:pPr>
      <w:r w:rsidRPr="006C1D3E">
        <w:t xml:space="preserve">Belajar dari pengalaman empirik kehidupan politik dan hokum ketatanegaraan Amerika Serikat sebagai negara federal pertama yang memelopori dan menerapkan  presidensialisme sebagai pilihan politik nasional Amerika Serikat,  yang secara konsisten berlaku hingga saat ini, menjadi penting dalam menambah khasanah dan peradaban kita sebagai bangsa yang sama – sama menganut presidensialisme. Atas </w:t>
      </w:r>
      <w:r w:rsidRPr="006C1D3E">
        <w:lastRenderedPageBreak/>
        <w:t xml:space="preserve">realitas politik itulah, </w:t>
      </w:r>
      <w:r w:rsidRPr="006C1D3E">
        <w:rPr>
          <w:i/>
        </w:rPr>
        <w:t>James Madison</w:t>
      </w:r>
      <w:r w:rsidRPr="006C1D3E">
        <w:t xml:space="preserve">(Presiden Amerika Serikat ke 4: 1809 – 1817), yang dikenal juga sebagai Bapak Konstitusi AS, mengatakan bahwa prinsip </w:t>
      </w:r>
      <w:r w:rsidRPr="006C1D3E">
        <w:rPr>
          <w:i/>
        </w:rPr>
        <w:t xml:space="preserve">checks  and balances </w:t>
      </w:r>
      <w:r w:rsidRPr="006C1D3E">
        <w:t>yang bertumpu pada empat unsur pokok, yaitu:</w:t>
      </w:r>
      <w:r w:rsidRPr="006C1D3E">
        <w:rPr>
          <w:rStyle w:val="FootnoteReference"/>
        </w:rPr>
        <w:footnoteReference w:id="5"/>
      </w:r>
      <w:r w:rsidRPr="006C1D3E">
        <w:t xml:space="preserve"> </w:t>
      </w:r>
    </w:p>
    <w:p w14:paraId="46093C7E" w14:textId="77777777" w:rsidR="0037173A" w:rsidRPr="006C1D3E" w:rsidRDefault="0037173A" w:rsidP="00C23E60">
      <w:pPr>
        <w:pStyle w:val="ListParagraph"/>
        <w:numPr>
          <w:ilvl w:val="0"/>
          <w:numId w:val="3"/>
        </w:numPr>
        <w:spacing w:before="240" w:after="240" w:line="360" w:lineRule="auto"/>
        <w:jc w:val="both"/>
        <w:rPr>
          <w:rFonts w:ascii="Times New Roman" w:hAnsi="Times New Roman" w:cs="Times New Roman"/>
          <w:sz w:val="24"/>
          <w:szCs w:val="24"/>
        </w:rPr>
      </w:pPr>
      <w:r w:rsidRPr="006C1D3E">
        <w:rPr>
          <w:rFonts w:ascii="Times New Roman" w:hAnsi="Times New Roman" w:cs="Times New Roman"/>
          <w:sz w:val="24"/>
          <w:szCs w:val="24"/>
        </w:rPr>
        <w:t xml:space="preserve">Pemisahan kekuasaan; </w:t>
      </w:r>
    </w:p>
    <w:p w14:paraId="6B6277BA" w14:textId="77777777" w:rsidR="0037173A" w:rsidRPr="006C1D3E" w:rsidRDefault="0037173A" w:rsidP="00C23E60">
      <w:pPr>
        <w:pStyle w:val="ListParagraph"/>
        <w:numPr>
          <w:ilvl w:val="0"/>
          <w:numId w:val="4"/>
        </w:numPr>
        <w:spacing w:before="240" w:after="240" w:line="360" w:lineRule="auto"/>
        <w:jc w:val="both"/>
        <w:rPr>
          <w:rFonts w:ascii="Times New Roman" w:hAnsi="Times New Roman" w:cs="Times New Roman"/>
          <w:sz w:val="24"/>
          <w:szCs w:val="24"/>
        </w:rPr>
      </w:pPr>
      <w:r w:rsidRPr="006C1D3E">
        <w:rPr>
          <w:rFonts w:ascii="Times New Roman" w:hAnsi="Times New Roman" w:cs="Times New Roman"/>
          <w:sz w:val="24"/>
          <w:szCs w:val="24"/>
        </w:rPr>
        <w:t xml:space="preserve"> Kedaulatan dibagi antara pusat dan negara bagian; </w:t>
      </w:r>
    </w:p>
    <w:p w14:paraId="3B97FF20" w14:textId="77777777" w:rsidR="0037173A" w:rsidRPr="006C1D3E" w:rsidRDefault="0037173A" w:rsidP="00C23E60">
      <w:pPr>
        <w:pStyle w:val="ListParagraph"/>
        <w:numPr>
          <w:ilvl w:val="0"/>
          <w:numId w:val="4"/>
        </w:numPr>
        <w:spacing w:before="240" w:after="240" w:line="360" w:lineRule="auto"/>
        <w:jc w:val="both"/>
        <w:rPr>
          <w:rFonts w:ascii="Times New Roman" w:hAnsi="Times New Roman" w:cs="Times New Roman"/>
          <w:sz w:val="24"/>
          <w:szCs w:val="24"/>
        </w:rPr>
      </w:pPr>
      <w:r w:rsidRPr="006C1D3E">
        <w:rPr>
          <w:rFonts w:ascii="Times New Roman" w:hAnsi="Times New Roman" w:cs="Times New Roman"/>
          <w:sz w:val="24"/>
          <w:szCs w:val="24"/>
        </w:rPr>
        <w:t xml:space="preserve">Hak Azasi Manusia, dan </w:t>
      </w:r>
    </w:p>
    <w:p w14:paraId="51233F79" w14:textId="77777777" w:rsidR="0037173A" w:rsidRPr="006C1D3E" w:rsidRDefault="0037173A" w:rsidP="00C23E60">
      <w:pPr>
        <w:pStyle w:val="ListParagraph"/>
        <w:numPr>
          <w:ilvl w:val="0"/>
          <w:numId w:val="4"/>
        </w:numPr>
        <w:spacing w:before="240" w:after="240" w:line="360" w:lineRule="auto"/>
        <w:jc w:val="both"/>
        <w:rPr>
          <w:rFonts w:ascii="Times New Roman" w:hAnsi="Times New Roman" w:cs="Times New Roman"/>
          <w:sz w:val="24"/>
          <w:szCs w:val="24"/>
        </w:rPr>
      </w:pPr>
      <w:r w:rsidRPr="006C1D3E">
        <w:rPr>
          <w:rFonts w:ascii="Times New Roman" w:hAnsi="Times New Roman" w:cs="Times New Roman"/>
          <w:sz w:val="24"/>
          <w:szCs w:val="24"/>
        </w:rPr>
        <w:t xml:space="preserve">Anggota Congres dan Presiden dipilih secara langsung oleh rakyat.  </w:t>
      </w:r>
    </w:p>
    <w:p w14:paraId="5046DE6C" w14:textId="77777777" w:rsidR="0037173A" w:rsidRPr="006C1D3E" w:rsidRDefault="0037173A" w:rsidP="0037173A">
      <w:pPr>
        <w:spacing w:before="240" w:after="240" w:line="360" w:lineRule="auto"/>
        <w:jc w:val="both"/>
      </w:pPr>
      <w:r w:rsidRPr="006C1D3E">
        <w:t xml:space="preserve">     Bahkan terkait dengan gagasan adanya </w:t>
      </w:r>
      <w:r w:rsidRPr="006C1D3E">
        <w:rPr>
          <w:i/>
        </w:rPr>
        <w:t>cheks and balances</w:t>
      </w:r>
      <w:r w:rsidRPr="006C1D3E">
        <w:t xml:space="preserve"> itu, tujuan dan fungsi penyelesaian sengketa diantara lembaga negara jika terjadi, perlu diatur mekanismenya. Sedangkan lembaga yang menjalankan mekanisme dimaksud adalah Mahkamah Konstitusi, sebagai hasil perubahan ke III/2001 -  UUD NRI Tahun 1945.</w:t>
      </w:r>
      <w:r w:rsidRPr="006C1D3E">
        <w:rPr>
          <w:rStyle w:val="FootnoteReference"/>
        </w:rPr>
        <w:footnoteReference w:id="6"/>
      </w:r>
      <w:r w:rsidRPr="006C1D3E">
        <w:t xml:space="preserve"> Dalam konteks system ketatanegaraan Indonesia, hal ini sesuai pula  pengaturannya dalam Pasal 24C ayat (1) dan ayat(6) UUD NRI Tahun 1945 Jo UU Nomor  24 Tahun 2003, sebagaimana telah diubah dengan UU No. 8 Tahun 2011 Tentang Mahkamah Konstitusi.   </w:t>
      </w:r>
    </w:p>
    <w:p w14:paraId="49CFAA6D" w14:textId="77777777" w:rsidR="0037173A" w:rsidRPr="006C1D3E" w:rsidRDefault="0037173A" w:rsidP="0037173A">
      <w:pPr>
        <w:spacing w:before="240" w:after="240" w:line="360" w:lineRule="auto"/>
        <w:jc w:val="both"/>
      </w:pPr>
      <w:r w:rsidRPr="006C1D3E">
        <w:t xml:space="preserve">     Berpegang pada bagian topik studi ini, maka tesis Denny Indrayana  yang berhasil merumuskan sebuah konsepsi atau pandangan  bahwa Presidensial yang efektif(FE) adalah perlunya perpaduan antara elemen Kewenangan Konstitusional(KK), Dukungan Politik(DP) dan Kontrol(K). Maka jika dibuat rumusan matematis:</w:t>
      </w:r>
      <w:r w:rsidRPr="006C1D3E">
        <w:rPr>
          <w:rStyle w:val="FootnoteReference"/>
        </w:rPr>
        <w:footnoteReference w:id="7"/>
      </w:r>
    </w:p>
    <w:p w14:paraId="3ECA0598" w14:textId="77777777" w:rsidR="0037173A" w:rsidRPr="006C1D3E" w:rsidRDefault="0037173A" w:rsidP="0037173A">
      <w:pPr>
        <w:spacing w:before="240" w:after="240" w:line="360" w:lineRule="auto"/>
        <w:jc w:val="both"/>
        <w:rPr>
          <w:b/>
        </w:rPr>
      </w:pPr>
      <w:r w:rsidRPr="006C1D3E">
        <w:rPr>
          <w:b/>
        </w:rPr>
        <w:t xml:space="preserve">PE = KK + DP + K </w:t>
      </w:r>
    </w:p>
    <w:p w14:paraId="67456492" w14:textId="77777777" w:rsidR="0037173A" w:rsidRPr="006C1D3E" w:rsidRDefault="0037173A" w:rsidP="0037173A">
      <w:pPr>
        <w:spacing w:before="240" w:after="240" w:line="360" w:lineRule="auto"/>
        <w:jc w:val="both"/>
      </w:pPr>
      <w:r w:rsidRPr="006C1D3E">
        <w:t xml:space="preserve">     Untuk itu  dialektika seputar relasi atau hubungan yang inheren  antara organ atau lembaga  negara yang satu dengan yang lain,  halnya Presiden dan DPR  menjadi relevan dinarasikan. Terutama terkait rumusan maupun penerapan  otorisasi atau kewenangan konstitusional yang dimiliki presiden dan DPR dalam koridor prinsip </w:t>
      </w:r>
      <w:r w:rsidRPr="006C1D3E">
        <w:rPr>
          <w:i/>
        </w:rPr>
        <w:t>chekcs and balances</w:t>
      </w:r>
      <w:r w:rsidRPr="006C1D3E">
        <w:t xml:space="preserve"> sesuai semangat konstitusi(UUD NRI Tahun 1945), yang dijabaran dalam  Undang – undang maupun perturan perundang – undangan terkait lainnya.</w:t>
      </w:r>
    </w:p>
    <w:p w14:paraId="6C301266" w14:textId="77777777" w:rsidR="0037173A" w:rsidRPr="006C1D3E" w:rsidRDefault="0037173A" w:rsidP="0037173A">
      <w:pPr>
        <w:spacing w:before="240" w:after="240" w:line="360" w:lineRule="auto"/>
        <w:jc w:val="both"/>
      </w:pPr>
      <w:r w:rsidRPr="006C1D3E">
        <w:lastRenderedPageBreak/>
        <w:t xml:space="preserve">    Berpijak pada landasan hokum yang jelas, maka Presiden  memiliki kewenangan konstitusional kukuh  yang menyatakan.”Presiden Republik Indonesia memegang kekuasaan pemerintahan menurut Undang – Undang Dasar”.</w:t>
      </w:r>
      <w:r w:rsidRPr="006C1D3E">
        <w:rPr>
          <w:rStyle w:val="FootnoteReference"/>
        </w:rPr>
        <w:footnoteReference w:id="8"/>
      </w:r>
      <w:r w:rsidRPr="006C1D3E">
        <w:t xml:space="preserve"> Kekuasaan pemerintahan di tangan seorang presiden seyogianya harus dapat dipastikan bahwa kewenangan dan kewajiban konstitusional  menjalankan roda kekuasaan pemerintahan  harus sesuai aturan hokum  dan bukan menurut  aturan  orang, baik   secara individu maupun kelompok. Pada Pasal 4 ayat(2), “Dalam menjalankan kewajibannya Presiden dibantu oleh satu  orang wakil Presiden. </w:t>
      </w:r>
    </w:p>
    <w:p w14:paraId="0B3EB956" w14:textId="77777777" w:rsidR="0037173A" w:rsidRPr="006C1D3E" w:rsidRDefault="0037173A" w:rsidP="0037173A">
      <w:pPr>
        <w:spacing w:before="240" w:after="240" w:line="360" w:lineRule="auto"/>
        <w:jc w:val="both"/>
      </w:pPr>
      <w:r w:rsidRPr="006C1D3E">
        <w:t xml:space="preserve">     Dengan dasar norma ini memberi pemahaman bahwa system konstitusional Indonesia tidak menganut konsep triumvirat yakni Wakil Presiden lebih dari satu orang. Berbeda halnya dengan system ketatanegaraan di Iran, di mana konstitusinya menetapkan Wakil Presidennya lebih dari seorang.  Bagi Indonesia, kecuali ada keaadan darurat pemerintahan di mana Presiden dan Wakil Presiden berhalangan  tetap secara bersamaan, Maka pelaksana tugas kepresidenan adalah Menteri Luar Negeri, Menteri Dalam Negeri, dan Menteri Pertahanan secara bersamaan. Fenomena ketatanegaraan ini sebagaimana pengarurannya dalam norma pasal 8 ayat(3) UUD NRI Tahun 1945.</w:t>
      </w:r>
      <w:r w:rsidRPr="006C1D3E">
        <w:rPr>
          <w:rStyle w:val="FootnoteReference"/>
        </w:rPr>
        <w:footnoteReference w:id="9"/>
      </w:r>
    </w:p>
    <w:p w14:paraId="0058C979" w14:textId="77777777" w:rsidR="0037173A" w:rsidRPr="006C1D3E" w:rsidRDefault="0037173A" w:rsidP="0037173A">
      <w:pPr>
        <w:spacing w:before="240" w:after="240" w:line="360" w:lineRule="auto"/>
        <w:jc w:val="both"/>
      </w:pPr>
      <w:r w:rsidRPr="006C1D3E">
        <w:t xml:space="preserve">     Dalam menjalankan politik legislasi, maka relasi kekuasaan Presiden dan DPR pasca amandemen UUD NRI Tahun 1945 tetap memiliki basis landasan konstitusionalnya. Hal ini dapat dicermati dan dipahami dari ketentuan norma Pasal 5 ayat(1) UUD 1945 yang mengatur, “Presiden berhak mengajukan rancangan undang – undang kepada Dewan Perwakilan Rakyat.</w:t>
      </w:r>
      <w:r w:rsidRPr="006C1D3E">
        <w:rPr>
          <w:rStyle w:val="FootnoteReference"/>
        </w:rPr>
        <w:footnoteReference w:id="10"/>
      </w:r>
      <w:r w:rsidRPr="006C1D3E">
        <w:t xml:space="preserve">   Pasal 5 ayat(2), “ Presiden menetapkan peraturan pemeritah untuk menjalankan undang – undang sebagaimana mestinya.”</w:t>
      </w:r>
    </w:p>
    <w:p w14:paraId="6935E765" w14:textId="77777777" w:rsidR="0037173A" w:rsidRPr="006C1D3E" w:rsidRDefault="0037173A" w:rsidP="0037173A">
      <w:pPr>
        <w:spacing w:before="240" w:after="240" w:line="360" w:lineRule="auto"/>
        <w:jc w:val="both"/>
      </w:pPr>
      <w:r w:rsidRPr="006C1D3E">
        <w:t xml:space="preserve">     Sedangkan pengaturan norma konstitusinya sebelum amandemen pada pasal a quo(Pasal 5 ayat (1) UUD 1945, “Presiden memegang kekuasaan membentuk undang – undang dengan persetujuan Dewan Perwakilan Rakyat”. Sementara Ayat(2) tetap isinya sebelum dan sesudah perubahan. Muncul pertanyaan konstitusional, kearah manakah bandul pemegang otoritas sebagai pembentuk undang – undang  setelah pasal 5 ayat(1) </w:t>
      </w:r>
      <w:r w:rsidRPr="006C1D3E">
        <w:lastRenderedPageBreak/>
        <w:t>secara sah dilakukan perubahan?. Guna memperkuat fungsi legislasi pada lembaga perwakilan rakyat(DPR) ssuai fungsi dan kewenangan pokok  secara konstitusional, maka substani Pasal 5 ayat(1) UUD 1945 sebelum amamdemen  berpindah ke tangan otoritas kewenangan DPR, sebagaaimana pengaturannya dalam Pasal 20 ayat(1) UUD NRI Tahun 1945, yang menyatakan,“Dewan Perwakilan Rakyat memegang kekuasaan membentuk undang – undang.”</w:t>
      </w:r>
      <w:r w:rsidRPr="006C1D3E">
        <w:rPr>
          <w:rStyle w:val="FootnoteReference"/>
        </w:rPr>
        <w:footnoteReference w:id="11"/>
      </w:r>
      <w:r w:rsidRPr="006C1D3E">
        <w:t xml:space="preserve">  </w:t>
      </w:r>
    </w:p>
    <w:p w14:paraId="53FAEFA0" w14:textId="77777777" w:rsidR="0037173A" w:rsidRPr="006C1D3E" w:rsidRDefault="0037173A" w:rsidP="0037173A">
      <w:pPr>
        <w:spacing w:before="240" w:after="240" w:line="360" w:lineRule="auto"/>
        <w:jc w:val="both"/>
      </w:pPr>
      <w:r w:rsidRPr="006C1D3E">
        <w:t xml:space="preserve">     Fenomena ketatanegaraan itu memperlihatkan adanya pergeseran kekuasaan dan fungsi legislasi sebagaimana yang dipaparkan secara komprehensip Saildi Isra dalam bukunya Pergeseran Fungsi Legislasi. Dalam kata Pengantar, menurut I Dewa Gede Palguna,</w:t>
      </w:r>
      <w:r w:rsidRPr="006C1D3E">
        <w:rPr>
          <w:rStyle w:val="FootnoteReference"/>
        </w:rPr>
        <w:footnoteReference w:id="12"/>
      </w:r>
      <w:r w:rsidRPr="006C1D3E">
        <w:t xml:space="preserve"> fungsi legislasi adalah bagian utama dari fungsi yang dimliki oleh cabang kekuasaan legislative dalam konsepsi ajaran pemisahan kekuasaan Montesquieu. Yang jadi poko soal dalam kaitan ini , apakah mungkin kekuasaan negara itu dipisahkan sedemikian rupa ke dalam tiga  cabang keuasaan tanpa ada hubungan satu cabang dengan cabang kekuasaan lainnya, sebagaimana sepintas dikesankan oleh ajaran Montequieu itu?. </w:t>
      </w:r>
    </w:p>
    <w:p w14:paraId="5CC79E7F" w14:textId="77777777" w:rsidR="0037173A" w:rsidRPr="006C1D3E" w:rsidRDefault="0037173A" w:rsidP="0037173A">
      <w:pPr>
        <w:spacing w:before="240" w:after="240" w:line="360" w:lineRule="auto"/>
        <w:jc w:val="both"/>
      </w:pPr>
      <w:r w:rsidRPr="006C1D3E">
        <w:t xml:space="preserve">     Selanjutnya Dikatakannya, bahwa sesungguhnya Montesquieu tidak pernah menyatakan bahwa dalam kekuasaan negara yang terpiah- pisah itu tidak ada hubungan satu cabang dengancabang kekuasaan lainnya. Montesquieu hanya menegaskan bahwa cabang – caabang kekuasaan itu tidak boleh berada  di satu tangan.</w:t>
      </w:r>
      <w:r w:rsidRPr="006C1D3E">
        <w:rPr>
          <w:rStyle w:val="FootnoteReference"/>
        </w:rPr>
        <w:footnoteReference w:id="13"/>
      </w:r>
      <w:r w:rsidRPr="006C1D3E">
        <w:t xml:space="preserve"> Secara kontekstual ini benar sebab Montesquieu sesungguhnya meneruskan pendapat pendahulunya, John Locke, yang juga mengajarkan bhwa kekuasaan negara iru tidak boleh brada di satu tangan Karena akan sangat berbahaya.. Inilah yang ditegaskan kembali oleh Montesquieu dengan menambahkan pentingnya cabang kekusaan peradilan, atau kehakiman(yang tidak secara eksplisit disebutkan dalam ajaran pemisahan kekuasaan John Locke.</w:t>
      </w:r>
      <w:r w:rsidRPr="006C1D3E">
        <w:rPr>
          <w:rStyle w:val="FootnoteReference"/>
        </w:rPr>
        <w:footnoteReference w:id="14"/>
      </w:r>
      <w:r w:rsidRPr="006C1D3E">
        <w:t xml:space="preserve"> Sehingga dapat dipahami bahwa adanya pergeseran fungsi  legislasi dalam ranah presidensialisme di Indonesia karena terjadinya  amandemen atau perubahan pada UUD NRI Tahun 1945 dalam empat tahap perubahan(Tahun 1999, 2000, 2001, dan 2002), hasil perjuangan gerakan reformasi secara nasional bangsa Indonesia. Pandangan ini </w:t>
      </w:r>
      <w:r w:rsidRPr="006C1D3E">
        <w:lastRenderedPageBreak/>
        <w:t>memperjelas korekasi dan kohesitas Terkait paham/Teori Triaspolitica  dan penrapannya dalam presidensialisme. Menurut Saldi Isra,</w:t>
      </w:r>
      <w:r w:rsidRPr="006C1D3E">
        <w:rPr>
          <w:rStyle w:val="FootnoteReference"/>
        </w:rPr>
        <w:footnoteReference w:id="15"/>
      </w:r>
      <w:r w:rsidRPr="006C1D3E">
        <w:t xml:space="preserve">  secara ideal, teori pemisahan kekuasaan dimaknai bahwa dalam meenjalankan fungsi atau kewenangannya, cabang kekuasaan negara punya ekskulsivitas yang tidak boleh disentuh atau duicampuri  oleh cabang kekuasaan negara lain. </w:t>
      </w:r>
    </w:p>
    <w:p w14:paraId="71185203" w14:textId="77777777" w:rsidR="0037173A" w:rsidRPr="006C1D3E" w:rsidRDefault="0037173A" w:rsidP="0037173A">
      <w:pPr>
        <w:spacing w:before="240" w:after="240" w:line="360" w:lineRule="auto"/>
        <w:jc w:val="both"/>
      </w:pPr>
      <w:r w:rsidRPr="006C1D3E">
        <w:t xml:space="preserve">     Dikatakannya pula bahwa dengan banyaknya kritikan atas </w:t>
      </w:r>
      <w:r w:rsidRPr="006C1D3E">
        <w:rPr>
          <w:i/>
        </w:rPr>
        <w:t xml:space="preserve">separarion of power </w:t>
      </w:r>
      <w:r w:rsidRPr="006C1D3E">
        <w:t xml:space="preserve">Teori \Trias Politica dijelaskan dengan makna pembagian kekuasaan(distreibution of power atau divisuion of power). Dengan asumsi seperti itu maka cara ini digunakan oleh para  pemikir hokum Tata Negara  dan ilmu politik  karena perkembangan praktek ketatanegaran tidak mungkin lagi suatu cabang kekuasaan negara benar – benar terpisah dari cabang kekusaan yang lain. Guna mendukung narasinya, Saldi Isra mengutip pandangan John A. Garvey dan T. Alexander Aleinikoff, </w:t>
      </w:r>
      <w:r w:rsidRPr="006C1D3E">
        <w:rPr>
          <w:rStyle w:val="FootnoteReference"/>
        </w:rPr>
        <w:footnoteReference w:id="16"/>
      </w:r>
      <w:r w:rsidRPr="006C1D3E">
        <w:t xml:space="preserve">  bahwa pembagian kekuasaan dengan “separation of  fungtions”. Pendapat kedua pakar teserbut, memperlihatkan bahwa dalam teori Trias politica, tidak mungkin memisahkan  secara tegas cabang – cabang kekuasan negara. Untuk itu yang paling mengkin adalah memisahkan secara tegas fungsi setiap cabang kekuasaan negara bukan memisahkannya secara ketat seperti tidak punya hubungan sama sekali.   </w:t>
      </w:r>
    </w:p>
    <w:p w14:paraId="4D0F4229" w14:textId="77777777" w:rsidR="0037173A" w:rsidRPr="006C1D3E" w:rsidRDefault="0037173A" w:rsidP="0037173A">
      <w:pPr>
        <w:spacing w:before="240" w:after="240" w:line="360" w:lineRule="auto"/>
        <w:jc w:val="both"/>
      </w:pPr>
      <w:r w:rsidRPr="006C1D3E">
        <w:t xml:space="preserve">     Dialektika dan narasi dalam studi ini, teutama yang berbasis penguatan presidensialisme yang berawal dari </w:t>
      </w:r>
      <w:r w:rsidRPr="006C1D3E">
        <w:rPr>
          <w:i/>
        </w:rPr>
        <w:t>constitisional refom</w:t>
      </w:r>
      <w:r w:rsidRPr="006C1D3E">
        <w:t xml:space="preserve">(mereformasi konstitusi) sangat kompatibel jika wujudnya melalui  mekanisme /perubahan UUD, sesuyai pengaturannya  dalam Bab XVI Pasal 37 UUD NRI Tahun 1945. Menurut </w:t>
      </w:r>
      <w:r w:rsidRPr="006C1D3E">
        <w:rPr>
          <w:i/>
        </w:rPr>
        <w:t>Zainal Arifin Hoesein,</w:t>
      </w:r>
      <w:r w:rsidRPr="006C1D3E">
        <w:rPr>
          <w:rStyle w:val="FootnoteReference"/>
        </w:rPr>
        <w:footnoteReference w:id="17"/>
      </w:r>
      <w:r w:rsidRPr="006C1D3E">
        <w:t xml:space="preserve"> pasca perubahan UUD 1945 yang memperkuat system pemerintahan dengan karakter system presidensial, maka presiden tidak lagi tunduk dan bertanggung jawab kepada MPR. Apapun yang terjadi terkait dengan perbebedaan pandangan antara Presiden dan MPR, Presiden akan tetap menduduki jabatan sampai  habis masa jabatannya. Ditegaskannya pula, namun tidak absolut terhadap kedudukan kepala eksekutif, di dalam UUD 1945 diberikan jalan untuk menurunkan  Presiden sebelum masa jabatannya berakhir yakni dengan “</w:t>
      </w:r>
      <w:r w:rsidRPr="006C1D3E">
        <w:rPr>
          <w:i/>
        </w:rPr>
        <w:t>impeachment</w:t>
      </w:r>
      <w:r w:rsidRPr="006C1D3E">
        <w:t xml:space="preserve">”dengan syarat – syarat apabila terbukti telah melakukan </w:t>
      </w:r>
      <w:r w:rsidRPr="006C1D3E">
        <w:lastRenderedPageBreak/>
        <w:t>pelanggaran hukum berupa pengkhianatan terhadap negara, korupsi, penyuapan, tindak pidana berat lainnya , atau perbuatan tercela maupun apabila terbukti tidak lagi memenuhi syarat sebagai Presiden dan/atau Wakil Presiden.</w:t>
      </w:r>
      <w:r w:rsidRPr="006C1D3E">
        <w:rPr>
          <w:rStyle w:val="FootnoteReference"/>
        </w:rPr>
        <w:footnoteReference w:id="18"/>
      </w:r>
      <w:r w:rsidRPr="006C1D3E">
        <w:t xml:space="preserve"> Adapun bunyi selengkapnya norma konstitusionalnya, sebagai berikut:</w:t>
      </w:r>
    </w:p>
    <w:p w14:paraId="5D6A0F83" w14:textId="77777777" w:rsidR="0037173A" w:rsidRPr="006C1D3E" w:rsidRDefault="0037173A" w:rsidP="0037173A">
      <w:pPr>
        <w:spacing w:before="240" w:after="240" w:line="360" w:lineRule="auto"/>
        <w:jc w:val="both"/>
      </w:pPr>
      <w:r w:rsidRPr="006C1D3E">
        <w:t xml:space="preserve">      “Presiden dan /atau Wakil Presiden dapat diberhentikan dalam masa jabatannya oleh Majelis Permusyawaratan Rakyat atas usul Dewan perwakilan Rakyat , baik apabila terbukti telah melalukan pelanggaran hokum berupa pengekhianatan terhadap negara, korupsi, penyuapan, tindak pidana beat lainnya, atau perbuatan tercelamaupun apabula terbukti tidak lagi memenuhi syarat sebagai Presiden dan / wakil Presiden.”</w:t>
      </w:r>
      <w:r w:rsidRPr="006C1D3E">
        <w:rPr>
          <w:rStyle w:val="FootnoteReference"/>
        </w:rPr>
        <w:footnoteReference w:id="19"/>
      </w:r>
      <w:r w:rsidRPr="006C1D3E">
        <w:t xml:space="preserve">   Pendapat DPR terkait dengan substansi norma Pasal 7A di atas, tidak boleh didasarkan atas alasan politik namun telah adanya fakta yuridis, yang diproses secara hokum, dan harus diletakan dalam konteks implementasi fungsi pengawasan atau control oleh lembaga DPR  sebagaimana ketentuan norma Pasal 7B ayat (1) UUD NRI Tahun 1945, Eksistensi norma – norma a quo, sejalan dengan prinsip dan mekanisme </w:t>
      </w:r>
      <w:r w:rsidRPr="006C1D3E">
        <w:rPr>
          <w:i/>
        </w:rPr>
        <w:t>checks and balances</w:t>
      </w:r>
      <w:r w:rsidRPr="006C1D3E">
        <w:t xml:space="preserve"> dalam kerangka penguatan hubungan dn relasi kekuasaan anrat organ dan latau lembaga megara yang sederajat agar tercipta pemerintahan yang stbail secara konstiyusional menurut ketentuan UUD NRI tahun 1945 hasil amademen(1999 – 2002). </w:t>
      </w:r>
    </w:p>
    <w:p w14:paraId="48E1EEA7" w14:textId="77777777" w:rsidR="0037173A" w:rsidRPr="006C1D3E" w:rsidRDefault="0037173A" w:rsidP="0037173A">
      <w:pPr>
        <w:spacing w:before="240" w:after="240" w:line="360" w:lineRule="auto"/>
        <w:jc w:val="both"/>
      </w:pPr>
      <w:r w:rsidRPr="006C1D3E">
        <w:t xml:space="preserve">     Khasanah dalam fenomena politik ketatanegaraan ini dapat ditelusuri dari pengalaman empiric dan semacam testimoni Hamdan Zoelva, sebagai salah seorang pelaku sejarah dalam hal pelakanaan amandemen atau perubahan UUD 1945 yang mengatakan,…”saya mengusulkan agar lembaga kepresidenan ditempatkan pada posisi yang seimbang dengan lembaga – lembaga tinggi yang lainnya. Sehingga kami berharap akan muncul </w:t>
      </w:r>
      <w:r w:rsidRPr="006C1D3E">
        <w:rPr>
          <w:i/>
        </w:rPr>
        <w:t xml:space="preserve">chekcs and balances.  </w:t>
      </w:r>
      <w:r w:rsidRPr="006C1D3E">
        <w:t>Kemudian Mahkamah Agung ditempatkan sebagai lembaga yang benar – benar terpisah. Pertanggungjawaban Mahkamah Agung semata – mata hanya kepada moralitas hokum itu sendiri. Adapun untuk DPA, saya usulkan dihapus saja.</w:t>
      </w:r>
      <w:r w:rsidRPr="006C1D3E">
        <w:rPr>
          <w:rStyle w:val="FootnoteReference"/>
        </w:rPr>
        <w:footnoteReference w:id="20"/>
      </w:r>
      <w:r w:rsidRPr="006C1D3E">
        <w:t xml:space="preserve">  </w:t>
      </w:r>
    </w:p>
    <w:p w14:paraId="1E8D633F" w14:textId="77777777" w:rsidR="0037173A" w:rsidRPr="006C1D3E" w:rsidRDefault="0037173A" w:rsidP="0037173A">
      <w:pPr>
        <w:spacing w:before="240" w:after="240" w:line="360" w:lineRule="auto"/>
        <w:jc w:val="both"/>
      </w:pPr>
      <w:r w:rsidRPr="006C1D3E">
        <w:t xml:space="preserve">     Selanjutnya sebagai politisi muda dari Fraksi Partai Bulan Bintang(F - PBB) pada waktu itu,  Hamdan Zoleva   juga mengusulkan,     “dalam melakukan perubahan tersebut, kami menyepakati lima hal . </w:t>
      </w:r>
      <w:r w:rsidRPr="006C1D3E">
        <w:rPr>
          <w:i/>
        </w:rPr>
        <w:t>Pertama,</w:t>
      </w:r>
      <w:r w:rsidRPr="006C1D3E">
        <w:t xml:space="preserve"> tidak mengubah pembukaan UUD 1945. </w:t>
      </w:r>
      <w:r w:rsidRPr="006C1D3E">
        <w:rPr>
          <w:i/>
        </w:rPr>
        <w:t>Kedua,</w:t>
      </w:r>
      <w:r w:rsidRPr="006C1D3E">
        <w:t xml:space="preserve"> </w:t>
      </w:r>
      <w:r w:rsidRPr="006C1D3E">
        <w:lastRenderedPageBreak/>
        <w:t xml:space="preserve">Tetap mempertahankan Negara Kesaruan RI. </w:t>
      </w:r>
      <w:r w:rsidRPr="006C1D3E">
        <w:rPr>
          <w:i/>
        </w:rPr>
        <w:t>Ketiga,</w:t>
      </w:r>
      <w:r w:rsidRPr="006C1D3E">
        <w:t xml:space="preserve"> Mempertegas system presidensial. </w:t>
      </w:r>
      <w:r w:rsidRPr="006C1D3E">
        <w:rPr>
          <w:i/>
        </w:rPr>
        <w:t>Keempat</w:t>
      </w:r>
      <w:r w:rsidRPr="006C1D3E">
        <w:t>. Hal – hal normative dalam penjelasan UUD 1945 akan dimasukan ke dalam Psasl – pasal(batang tubuh). Kelima, melakukan perubahan dengan cara adendum.</w:t>
      </w:r>
      <w:r w:rsidRPr="006C1D3E">
        <w:rPr>
          <w:rStyle w:val="FootnoteReference"/>
        </w:rPr>
        <w:footnoteReference w:id="21"/>
      </w:r>
      <w:r w:rsidRPr="006C1D3E">
        <w:t xml:space="preserve"> Pemahaman umum soal cara adendum adalah dengan memasukan ketentuan atau pasal tambahan pda batang tubuh dari konstiyusi yang hendak dirubah, sebagaimana yang dipraktekan selama empat kali perubahan UUD 1945 dilakukan MPR  sebagai kewenangan konstitusional dengan mekanisme yang berpihak pad Pasal 37 UUD 1945.</w:t>
      </w:r>
    </w:p>
    <w:p w14:paraId="312534EA" w14:textId="77777777" w:rsidR="0037173A" w:rsidRPr="006C1D3E" w:rsidRDefault="0037173A" w:rsidP="0037173A">
      <w:pPr>
        <w:spacing w:before="240" w:after="240" w:line="360" w:lineRule="auto"/>
        <w:jc w:val="both"/>
      </w:pPr>
      <w:r w:rsidRPr="006C1D3E">
        <w:t xml:space="preserve">     Memurut H. Abdul Mukhtie  Fadjar dan Jimly Asshiddiqie</w:t>
      </w:r>
      <w:r w:rsidRPr="006C1D3E">
        <w:rPr>
          <w:rStyle w:val="FootnoteReference"/>
        </w:rPr>
        <w:footnoteReference w:id="22"/>
      </w:r>
      <w:r w:rsidRPr="006C1D3E">
        <w:t xml:space="preserve">, bahwa dalam sistem  perubahan UUD, dalam  hal ini menurut teori konstitusi dapat dilakukan melalui : </w:t>
      </w:r>
    </w:p>
    <w:p w14:paraId="7B6BC45B" w14:textId="77777777" w:rsidR="0037173A" w:rsidRPr="006C1D3E" w:rsidRDefault="0037173A" w:rsidP="00C23E60">
      <w:pPr>
        <w:pStyle w:val="ListParagraph"/>
        <w:numPr>
          <w:ilvl w:val="0"/>
          <w:numId w:val="5"/>
        </w:numPr>
        <w:spacing w:before="240" w:after="240" w:line="360" w:lineRule="auto"/>
        <w:jc w:val="both"/>
        <w:rPr>
          <w:rFonts w:ascii="Times New Roman" w:hAnsi="Times New Roman" w:cs="Times New Roman"/>
          <w:sz w:val="24"/>
          <w:szCs w:val="24"/>
        </w:rPr>
      </w:pPr>
      <w:r w:rsidRPr="006C1D3E">
        <w:rPr>
          <w:rFonts w:ascii="Times New Roman" w:hAnsi="Times New Roman" w:cs="Times New Roman"/>
          <w:sz w:val="24"/>
          <w:szCs w:val="24"/>
        </w:rPr>
        <w:t>Pembaharuan naskah(perubahan dalam teks menyangkut hal – hal tertentu);</w:t>
      </w:r>
    </w:p>
    <w:p w14:paraId="7058BE9B" w14:textId="77777777" w:rsidR="0037173A" w:rsidRPr="006C1D3E" w:rsidRDefault="0037173A" w:rsidP="00C23E60">
      <w:pPr>
        <w:pStyle w:val="ListParagraph"/>
        <w:numPr>
          <w:ilvl w:val="0"/>
          <w:numId w:val="5"/>
        </w:numPr>
        <w:spacing w:before="240" w:after="240" w:line="360" w:lineRule="auto"/>
        <w:jc w:val="both"/>
        <w:rPr>
          <w:rFonts w:ascii="Times New Roman" w:hAnsi="Times New Roman" w:cs="Times New Roman"/>
          <w:sz w:val="24"/>
          <w:szCs w:val="24"/>
        </w:rPr>
      </w:pPr>
      <w:r w:rsidRPr="006C1D3E">
        <w:rPr>
          <w:rFonts w:ascii="Times New Roman" w:hAnsi="Times New Roman" w:cs="Times New Roman"/>
          <w:sz w:val="24"/>
          <w:szCs w:val="24"/>
        </w:rPr>
        <w:t xml:space="preserve">Penggantian naskah ( materi perubahan cukup mendasar dan banyak); </w:t>
      </w:r>
    </w:p>
    <w:p w14:paraId="179541B6" w14:textId="77777777" w:rsidR="0037173A" w:rsidRPr="006C1D3E" w:rsidRDefault="0037173A" w:rsidP="00C23E60">
      <w:pPr>
        <w:pStyle w:val="ListParagraph"/>
        <w:numPr>
          <w:ilvl w:val="0"/>
          <w:numId w:val="5"/>
        </w:numPr>
        <w:spacing w:before="240" w:after="240" w:line="360" w:lineRule="auto"/>
        <w:jc w:val="both"/>
        <w:rPr>
          <w:rFonts w:ascii="Times New Roman" w:hAnsi="Times New Roman" w:cs="Times New Roman"/>
          <w:sz w:val="24"/>
          <w:szCs w:val="24"/>
        </w:rPr>
      </w:pPr>
      <w:r w:rsidRPr="006C1D3E">
        <w:rPr>
          <w:rFonts w:ascii="Times New Roman" w:hAnsi="Times New Roman" w:cs="Times New Roman"/>
          <w:sz w:val="24"/>
          <w:szCs w:val="24"/>
        </w:rPr>
        <w:t xml:space="preserve">Melalui nakah tambahan (annex atau addendum) menurut system </w:t>
      </w:r>
      <w:r w:rsidRPr="006C1D3E">
        <w:rPr>
          <w:rFonts w:ascii="Times New Roman" w:hAnsi="Times New Roman" w:cs="Times New Roman"/>
          <w:i/>
          <w:sz w:val="24"/>
          <w:szCs w:val="24"/>
        </w:rPr>
        <w:t>amandemen</w:t>
      </w:r>
      <w:r w:rsidRPr="006C1D3E">
        <w:rPr>
          <w:rFonts w:ascii="Times New Roman" w:hAnsi="Times New Roman" w:cs="Times New Roman"/>
          <w:sz w:val="24"/>
          <w:szCs w:val="24"/>
        </w:rPr>
        <w:t xml:space="preserve">t Amerika Serikat.   UUD ternyata tidak memuat ketentuan tentang sistem perubahan ini dalam perubahan sejak tahun 1999, ternyata memuat model atau system yang ketiga(model USA). </w:t>
      </w:r>
    </w:p>
    <w:p w14:paraId="5406B144" w14:textId="77777777" w:rsidR="0037173A" w:rsidRPr="006C1D3E" w:rsidRDefault="0037173A" w:rsidP="0037173A">
      <w:pPr>
        <w:spacing w:before="240" w:after="240" w:line="360" w:lineRule="auto"/>
        <w:jc w:val="both"/>
      </w:pPr>
      <w:r w:rsidRPr="006C1D3E">
        <w:t xml:space="preserve">     Ini menunjukan ada teori dalam perubahan suatu konstitusi juga dianut dalam praktek perubahan UUD 1945 sebagai konstitusi Indonesia.  Melalui perubahan konstitusi (UUD NRI Tahun 1945), baik yang sudah dilakukan maupun akan dilakukan  sebagai tahapan perubahan berikutnya,  agar sebagai bangsa kita memiliki UUD  yang hidup(</w:t>
      </w:r>
      <w:r w:rsidRPr="006C1D3E">
        <w:rPr>
          <w:i/>
        </w:rPr>
        <w:t xml:space="preserve">a living constitution), </w:t>
      </w:r>
      <w:r w:rsidRPr="006C1D3E">
        <w:t>serta UUD yang bukan saja bersifat naratif normatif, tetapi juga bernilai praksis aktualitatif.</w:t>
      </w:r>
      <w:r w:rsidRPr="006C1D3E">
        <w:rPr>
          <w:i/>
        </w:rPr>
        <w:t xml:space="preserve"> </w:t>
      </w:r>
    </w:p>
    <w:p w14:paraId="1FCB68DA" w14:textId="77777777" w:rsidR="0037173A" w:rsidRPr="006C1D3E" w:rsidRDefault="0037173A" w:rsidP="0037173A">
      <w:pPr>
        <w:spacing w:before="240" w:after="240" w:line="360" w:lineRule="auto"/>
        <w:jc w:val="both"/>
      </w:pPr>
      <w:r w:rsidRPr="006C1D3E">
        <w:t xml:space="preserve">     Adapun beberapa norma konstitusi yang menjadi landasan relasi kekuasaan, fungsi dan kewenaangan  Presiden sebagai pimpinan lembaga eksekutif dengan DPR sebagai lembaga perwakilan.. antara lain, Presiden tidak dapat membekukan dan/atau membubarkan Dewan Perwakilan Rakyat ,”</w:t>
      </w:r>
      <w:r w:rsidRPr="006C1D3E">
        <w:rPr>
          <w:rStyle w:val="FootnoteReference"/>
        </w:rPr>
        <w:footnoteReference w:id="23"/>
      </w:r>
      <w:r w:rsidRPr="006C1D3E">
        <w:t xml:space="preserve">     </w:t>
      </w:r>
    </w:p>
    <w:p w14:paraId="5982434B" w14:textId="77777777" w:rsidR="0037173A" w:rsidRPr="006C1D3E" w:rsidRDefault="0037173A" w:rsidP="0037173A">
      <w:pPr>
        <w:spacing w:before="240" w:after="240" w:line="360" w:lineRule="auto"/>
        <w:jc w:val="both"/>
      </w:pPr>
      <w:r w:rsidRPr="006C1D3E">
        <w:lastRenderedPageBreak/>
        <w:t xml:space="preserve">     Begitu pula terdapat beberapa norma konstitusi yang mengatur perihal kewenangan presiden dan DPR yang beririsan dan bertautan secara konstiyusional sebagai pelaksanaan prinsip </w:t>
      </w:r>
      <w:r w:rsidRPr="006C1D3E">
        <w:rPr>
          <w:i/>
        </w:rPr>
        <w:t>checks and  balances</w:t>
      </w:r>
      <w:r w:rsidRPr="006C1D3E">
        <w:t xml:space="preserve">  dalam mekanisme ketatanegaraan Indonesia. Otoritas dimaksud antara lain,  kewenangan presiden sebagai kepala Eksekutif dalam kedudukan sebagai pemegang kekuasaan tertinggi atas Angkatan Darat, Angkatan Laut, dan Angkata Udara sebagaimana pengaturan dalam norma Pasal 11 UUD NRI Tahun 1945. Adapun pengejawantahannya sudah diatur dengan UU No. 34 Tahun 2004 Tentang Tentara Nasional Indonesia(TNI), yang dusahkan tanggal 16 Oktober 2004, Lembaran Negara Republik Indonesia TAHUN 2004 Nomor. 127. </w:t>
      </w:r>
    </w:p>
    <w:p w14:paraId="755C74C0" w14:textId="77777777" w:rsidR="0037173A" w:rsidRDefault="0037173A" w:rsidP="0037173A">
      <w:pPr>
        <w:jc w:val="both"/>
        <w:rPr>
          <w:b/>
        </w:rPr>
      </w:pPr>
    </w:p>
    <w:p w14:paraId="76F7E827" w14:textId="77777777" w:rsidR="0037173A" w:rsidRPr="000A24EA" w:rsidRDefault="0037173A" w:rsidP="0037173A">
      <w:pPr>
        <w:jc w:val="both"/>
        <w:rPr>
          <w:b/>
        </w:rPr>
      </w:pPr>
      <w:r w:rsidRPr="000A24EA">
        <w:rPr>
          <w:b/>
        </w:rPr>
        <w:t>METODE PENELITIAN</w:t>
      </w:r>
    </w:p>
    <w:p w14:paraId="1F920A7E" w14:textId="77777777" w:rsidR="0037173A" w:rsidRDefault="0037173A" w:rsidP="0037173A">
      <w:pPr>
        <w:spacing w:line="360" w:lineRule="auto"/>
        <w:jc w:val="both"/>
        <w:rPr>
          <w:lang w:val="en-US"/>
        </w:rPr>
      </w:pPr>
      <w:r>
        <w:rPr>
          <w:lang w:val="en-US"/>
        </w:rPr>
        <w:t>Metode penelitian ini menggunakan dekriptif kualitatif, buku-buku imilah dan kepustakaan, referensi dari sumber tokoh-tokoh hukum, e-book, jurnal ilmiah, dan triangulasi data. Dan k</w:t>
      </w:r>
      <w:r>
        <w:rPr>
          <w:lang w:val="id-ID"/>
        </w:rPr>
        <w:t xml:space="preserve">erangka </w:t>
      </w:r>
      <w:r>
        <w:rPr>
          <w:lang w:val="en-US"/>
        </w:rPr>
        <w:t>p</w:t>
      </w:r>
      <w:r>
        <w:rPr>
          <w:lang w:val="id-ID"/>
        </w:rPr>
        <w:t xml:space="preserve">emikiran/ </w:t>
      </w:r>
      <w:r>
        <w:rPr>
          <w:lang w:val="en-US"/>
        </w:rPr>
        <w:t>t</w:t>
      </w:r>
      <w:r>
        <w:rPr>
          <w:lang w:val="id-ID"/>
        </w:rPr>
        <w:t>eoritis mempunyai tiga teori sebagai pisau analisis dalam konteks penelitian ini:</w:t>
      </w:r>
    </w:p>
    <w:p w14:paraId="40A95406" w14:textId="77777777" w:rsidR="0037173A" w:rsidRDefault="0037173A" w:rsidP="00C23E60">
      <w:pPr>
        <w:numPr>
          <w:ilvl w:val="0"/>
          <w:numId w:val="8"/>
        </w:numPr>
        <w:spacing w:after="160" w:line="360" w:lineRule="auto"/>
        <w:jc w:val="both"/>
      </w:pPr>
      <w:r>
        <w:rPr>
          <w:lang w:val="id-ID"/>
        </w:rPr>
        <w:t xml:space="preserve">Teori Negara Hukum (sebagai </w:t>
      </w:r>
      <w:r>
        <w:rPr>
          <w:i/>
          <w:iCs/>
          <w:lang w:val="id-ID"/>
        </w:rPr>
        <w:t>Grand Theory</w:t>
      </w:r>
      <w:r>
        <w:rPr>
          <w:lang w:val="id-ID"/>
        </w:rPr>
        <w:t>).</w:t>
      </w:r>
    </w:p>
    <w:p w14:paraId="3B093243" w14:textId="77777777" w:rsidR="0037173A" w:rsidRDefault="0037173A" w:rsidP="00C23E60">
      <w:pPr>
        <w:numPr>
          <w:ilvl w:val="0"/>
          <w:numId w:val="8"/>
        </w:numPr>
        <w:spacing w:after="160" w:line="360" w:lineRule="auto"/>
        <w:jc w:val="both"/>
      </w:pPr>
      <w:r>
        <w:rPr>
          <w:lang w:val="id-ID"/>
        </w:rPr>
        <w:t>Teori Trias Politica</w:t>
      </w:r>
      <w:r>
        <w:t>/Teori Kekuasaan</w:t>
      </w:r>
      <w:r>
        <w:rPr>
          <w:lang w:val="id-ID"/>
        </w:rPr>
        <w:t xml:space="preserve"> (</w:t>
      </w:r>
      <w:r>
        <w:rPr>
          <w:i/>
          <w:iCs/>
          <w:lang w:val="id-ID"/>
        </w:rPr>
        <w:t>Middle Theory</w:t>
      </w:r>
      <w:r>
        <w:rPr>
          <w:lang w:val="id-ID"/>
        </w:rPr>
        <w:t>).</w:t>
      </w:r>
    </w:p>
    <w:p w14:paraId="6ADA0423" w14:textId="77777777" w:rsidR="0037173A" w:rsidRDefault="0037173A" w:rsidP="00C23E60">
      <w:pPr>
        <w:numPr>
          <w:ilvl w:val="0"/>
          <w:numId w:val="8"/>
        </w:numPr>
        <w:spacing w:after="160" w:line="360" w:lineRule="auto"/>
        <w:jc w:val="both"/>
      </w:pPr>
      <w:r>
        <w:rPr>
          <w:lang w:val="id-ID"/>
        </w:rPr>
        <w:t xml:space="preserve">Teori </w:t>
      </w:r>
      <w:r>
        <w:t>Konstitusi</w:t>
      </w:r>
      <w:r>
        <w:rPr>
          <w:lang w:val="id-ID"/>
        </w:rPr>
        <w:t xml:space="preserve"> (sebagai </w:t>
      </w:r>
      <w:r>
        <w:rPr>
          <w:i/>
          <w:iCs/>
          <w:lang w:val="id-ID"/>
        </w:rPr>
        <w:t>Apply Theory).</w:t>
      </w:r>
    </w:p>
    <w:p w14:paraId="48DD9DB6" w14:textId="77777777" w:rsidR="0037173A" w:rsidRDefault="0037173A" w:rsidP="00C23E60">
      <w:pPr>
        <w:pStyle w:val="ListParagraph"/>
        <w:numPr>
          <w:ilvl w:val="1"/>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Theory Negara Hukum</w:t>
      </w:r>
    </w:p>
    <w:p w14:paraId="78F837A4" w14:textId="77777777" w:rsidR="0037173A" w:rsidRDefault="0037173A" w:rsidP="0037173A">
      <w:pPr>
        <w:pStyle w:val="ListParagraph"/>
        <w:spacing w:line="360" w:lineRule="auto"/>
        <w:ind w:left="360"/>
        <w:jc w:val="both"/>
        <w:rPr>
          <w:rFonts w:ascii="Times New Roman" w:hAnsi="Times New Roman" w:cs="Times New Roman"/>
          <w:sz w:val="24"/>
          <w:szCs w:val="24"/>
          <w:lang w:val="en-US"/>
        </w:rPr>
      </w:pPr>
    </w:p>
    <w:p w14:paraId="657B7753" w14:textId="77777777" w:rsidR="0037173A" w:rsidRDefault="0037173A" w:rsidP="00C23E60">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Terkait teori ini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ada pandangan yang dipaparkan oleh Prof. Bagir Manan – Kata Pengantarnya- dalam Dr. Heru Widodo yang mengatakan bahwa negara hukum juga terdiri atas </w:t>
      </w:r>
      <w:r>
        <w:rPr>
          <w:rFonts w:ascii="Times New Roman" w:hAnsi="Times New Roman" w:cs="Times New Roman"/>
          <w:i/>
          <w:iCs/>
          <w:sz w:val="24"/>
          <w:szCs w:val="24"/>
          <w:lang w:val="id-ID"/>
        </w:rPr>
        <w:t xml:space="preserve">legality principle </w:t>
      </w:r>
      <w:r>
        <w:rPr>
          <w:rFonts w:ascii="Times New Roman" w:hAnsi="Times New Roman" w:cs="Times New Roman"/>
          <w:sz w:val="24"/>
          <w:szCs w:val="24"/>
          <w:lang w:val="id-ID"/>
        </w:rPr>
        <w:t xml:space="preserve">atau </w:t>
      </w:r>
      <w:r>
        <w:rPr>
          <w:rFonts w:ascii="Times New Roman" w:hAnsi="Times New Roman" w:cs="Times New Roman"/>
          <w:i/>
          <w:iCs/>
          <w:sz w:val="24"/>
          <w:szCs w:val="24"/>
          <w:lang w:val="id-ID"/>
        </w:rPr>
        <w:t>legaliteit beginsel</w:t>
      </w:r>
      <w:r>
        <w:rPr>
          <w:rFonts w:ascii="Times New Roman" w:hAnsi="Times New Roman" w:cs="Times New Roman"/>
          <w:sz w:val="24"/>
          <w:szCs w:val="24"/>
          <w:lang w:val="id-ID"/>
        </w:rPr>
        <w:t>, yang artinya segala tindakan atau perbuatan hukum berdasarkan wewenang yang ditetapkan menurut atau berdasarkan hukum.</w:t>
      </w:r>
    </w:p>
    <w:p w14:paraId="4C9DA8F5" w14:textId="77777777" w:rsidR="0037173A" w:rsidRDefault="0037173A" w:rsidP="00C23E60">
      <w:pPr>
        <w:pStyle w:val="ListParagraph"/>
        <w:numPr>
          <w:ilvl w:val="1"/>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Teor</w:t>
      </w:r>
      <w:r>
        <w:rPr>
          <w:rFonts w:ascii="Times New Roman" w:hAnsi="Times New Roman" w:cs="Times New Roman"/>
          <w:sz w:val="24"/>
          <w:szCs w:val="24"/>
        </w:rPr>
        <w:t>i</w:t>
      </w:r>
      <w:r>
        <w:rPr>
          <w:rFonts w:ascii="Times New Roman" w:hAnsi="Times New Roman" w:cs="Times New Roman"/>
          <w:sz w:val="24"/>
          <w:szCs w:val="24"/>
          <w:lang w:val="id-ID"/>
        </w:rPr>
        <w:t xml:space="preserve"> Trias Politica</w:t>
      </w:r>
    </w:p>
    <w:p w14:paraId="576797DE" w14:textId="77777777" w:rsidR="0037173A" w:rsidRDefault="0037173A" w:rsidP="00C23E60">
      <w:pPr>
        <w:pStyle w:val="ListParagraph"/>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id-ID"/>
        </w:rPr>
        <w:t>Pengertian Teori ini adalah pengembangan teori negara hukum. Pemisahan kekuasaan lembaga negara yang terdiri dari: Eksekutif, Legislatif dan Yudikatif (Montesquie). Pelopor awalnya adalah John Locke( Eksekutif, Legisla</w:t>
      </w:r>
      <w:r>
        <w:rPr>
          <w:rFonts w:ascii="Times New Roman" w:hAnsi="Times New Roman" w:cs="Times New Roman"/>
          <w:sz w:val="24"/>
          <w:szCs w:val="24"/>
        </w:rPr>
        <w:t>t</w:t>
      </w:r>
      <w:r>
        <w:rPr>
          <w:rFonts w:ascii="Times New Roman" w:hAnsi="Times New Roman" w:cs="Times New Roman"/>
          <w:sz w:val="24"/>
          <w:szCs w:val="24"/>
          <w:lang w:val="id-ID"/>
        </w:rPr>
        <w:t>if, dan Federatif). Pemisahan kekuasaan (</w:t>
      </w:r>
      <w:r>
        <w:rPr>
          <w:rFonts w:ascii="Times New Roman" w:hAnsi="Times New Roman" w:cs="Times New Roman"/>
          <w:i/>
          <w:iCs/>
          <w:sz w:val="24"/>
          <w:szCs w:val="24"/>
          <w:lang w:val="id-ID"/>
        </w:rPr>
        <w:t>separation of power</w:t>
      </w:r>
      <w:r>
        <w:rPr>
          <w:rFonts w:ascii="Times New Roman" w:hAnsi="Times New Roman" w:cs="Times New Roman"/>
          <w:sz w:val="24"/>
          <w:szCs w:val="24"/>
          <w:lang w:val="id-ID"/>
        </w:rPr>
        <w:t xml:space="preserve">) bermakna kekuasaan </w:t>
      </w:r>
      <w:r>
        <w:rPr>
          <w:rFonts w:ascii="Times New Roman" w:hAnsi="Times New Roman" w:cs="Times New Roman"/>
          <w:sz w:val="24"/>
          <w:szCs w:val="24"/>
          <w:lang w:val="id-ID"/>
        </w:rPr>
        <w:lastRenderedPageBreak/>
        <w:t>negara itu terpisah dalam beberapa bagian baik orangnya</w:t>
      </w:r>
      <w:r>
        <w:rPr>
          <w:rFonts w:ascii="Times New Roman" w:hAnsi="Times New Roman" w:cs="Times New Roman"/>
          <w:sz w:val="24"/>
          <w:szCs w:val="24"/>
        </w:rPr>
        <w:t>,</w:t>
      </w:r>
      <w:r>
        <w:rPr>
          <w:rFonts w:ascii="Times New Roman" w:hAnsi="Times New Roman" w:cs="Times New Roman"/>
          <w:sz w:val="24"/>
          <w:szCs w:val="24"/>
          <w:lang w:val="id-ID"/>
        </w:rPr>
        <w:t xml:space="preserve">  fungsi</w:t>
      </w:r>
      <w:r>
        <w:rPr>
          <w:rFonts w:ascii="Times New Roman" w:hAnsi="Times New Roman" w:cs="Times New Roman"/>
          <w:sz w:val="24"/>
          <w:szCs w:val="24"/>
        </w:rPr>
        <w:t xml:space="preserve">  maupun  kewenangann</w:t>
      </w:r>
      <w:r>
        <w:rPr>
          <w:rFonts w:ascii="Times New Roman" w:hAnsi="Times New Roman" w:cs="Times New Roman"/>
          <w:sz w:val="24"/>
          <w:szCs w:val="24"/>
          <w:lang w:val="id-ID"/>
        </w:rPr>
        <w:t xml:space="preserve">ya. </w:t>
      </w:r>
    </w:p>
    <w:p w14:paraId="3C3A09D3" w14:textId="77777777" w:rsidR="0037173A" w:rsidRDefault="0037173A" w:rsidP="00C23E60">
      <w:pPr>
        <w:pStyle w:val="ListParagraph"/>
        <w:numPr>
          <w:ilvl w:val="1"/>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Teor</w:t>
      </w:r>
      <w:r>
        <w:rPr>
          <w:rFonts w:ascii="Times New Roman" w:hAnsi="Times New Roman" w:cs="Times New Roman"/>
          <w:sz w:val="24"/>
          <w:szCs w:val="24"/>
        </w:rPr>
        <w:t>i Konstitusi</w:t>
      </w:r>
    </w:p>
    <w:p w14:paraId="1997A5E4" w14:textId="77777777" w:rsidR="0037173A" w:rsidRDefault="0037173A" w:rsidP="0037173A">
      <w:pPr>
        <w:spacing w:line="360" w:lineRule="auto"/>
        <w:ind w:left="360"/>
        <w:jc w:val="both"/>
      </w:pPr>
      <w:r>
        <w:t xml:space="preserve">        Teori konstitusi sebagai aplay teori merupakan instrument ibarat ‘pisau analisis’ yang tepat dalam konteks membahas presidensialisme yang dibangun dan dijalankan berdasarkan konstitusi sebagai </w:t>
      </w:r>
      <w:r>
        <w:rPr>
          <w:i/>
        </w:rPr>
        <w:t>grundnorm(</w:t>
      </w:r>
      <w:r>
        <w:t xml:space="preserve">norma dasar)  menurut UUD NRI 1945 hasil amandemen(perubahan 1999 - 2002).    </w:t>
      </w:r>
    </w:p>
    <w:p w14:paraId="69C3E52E" w14:textId="77777777" w:rsidR="0037173A" w:rsidRDefault="0037173A" w:rsidP="0037173A">
      <w:pPr>
        <w:spacing w:line="360" w:lineRule="auto"/>
        <w:ind w:left="360"/>
        <w:jc w:val="both"/>
      </w:pPr>
    </w:p>
    <w:p w14:paraId="1B3C0F3F" w14:textId="77777777" w:rsidR="0037173A" w:rsidRDefault="0037173A" w:rsidP="0037173A">
      <w:pPr>
        <w:spacing w:line="360" w:lineRule="auto"/>
        <w:ind w:left="360"/>
        <w:jc w:val="both"/>
      </w:pPr>
    </w:p>
    <w:p w14:paraId="6A21AF30" w14:textId="77777777" w:rsidR="0037173A" w:rsidRDefault="0037173A" w:rsidP="0037173A">
      <w:pPr>
        <w:spacing w:line="360" w:lineRule="auto"/>
        <w:ind w:left="360"/>
        <w:jc w:val="both"/>
      </w:pPr>
    </w:p>
    <w:p w14:paraId="294AB355" w14:textId="77777777" w:rsidR="0037173A" w:rsidRDefault="0037173A" w:rsidP="0037173A">
      <w:pPr>
        <w:spacing w:line="360" w:lineRule="auto"/>
        <w:ind w:left="360"/>
        <w:jc w:val="both"/>
      </w:pPr>
    </w:p>
    <w:p w14:paraId="31CE9720" w14:textId="77777777" w:rsidR="0037173A" w:rsidRPr="000A24EA" w:rsidRDefault="0037173A" w:rsidP="0037173A">
      <w:pPr>
        <w:spacing w:line="360" w:lineRule="auto"/>
        <w:ind w:left="360"/>
        <w:jc w:val="both"/>
        <w:rPr>
          <w:b/>
        </w:rPr>
      </w:pPr>
      <w:r w:rsidRPr="000A24EA">
        <w:rPr>
          <w:b/>
        </w:rPr>
        <w:t>PENDAHULUAN</w:t>
      </w:r>
    </w:p>
    <w:p w14:paraId="5D8878E5" w14:textId="77777777" w:rsidR="0037173A" w:rsidRDefault="0037173A" w:rsidP="0037173A">
      <w:pPr>
        <w:spacing w:line="360" w:lineRule="auto"/>
        <w:ind w:left="360"/>
        <w:jc w:val="both"/>
      </w:pPr>
      <w:r>
        <w:t xml:space="preserve">       Menurut Jimly Asshiddiqie(Konstitusi Bernegara, 2015, 55), bahwa persoalan terpenting di dalam setiap konstitusi adalah pengaturan mengenai pengawasan atau pembatasan terhadap kekuasaan pemerintahan. Hal menunjukan bahwa konstitusi ibarat sebagai wadah bagi suatu norma dasar yang di dalamnya  menampung  muatan  substansi tertentu antara lain paham atau ajaran konstitusionalisme. Sehingga berlakunya suatu konstitusi sebagai hukum dasar(grundnorm)yang mengikat didasarkan atas kekuasaan tertinggi atau prinsip kedaulatan yang dianut dalam suatu negara.       </w:t>
      </w:r>
    </w:p>
    <w:p w14:paraId="5792D3F7" w14:textId="77777777" w:rsidR="0037173A" w:rsidRDefault="0037173A" w:rsidP="0037173A">
      <w:pPr>
        <w:spacing w:line="360" w:lineRule="auto"/>
        <w:ind w:left="360"/>
        <w:jc w:val="both"/>
      </w:pPr>
      <w:r>
        <w:t xml:space="preserve">       Teori konstitusi sebagai teori grundnorm yang secara konsisten dikembangkan oleh Hans Kelsen, karena norma dasar yang berlaku dalam suatu negara biasa ditulis dalam konstitusi dari negara tersebut. Sehingga yang disebut norma dasar(</w:t>
      </w:r>
      <w:r>
        <w:rPr>
          <w:i/>
        </w:rPr>
        <w:t>grundnorm</w:t>
      </w:r>
      <w:r>
        <w:t>) dalam suatu negara adalah konstitusi.(</w:t>
      </w:r>
      <w:r>
        <w:rPr>
          <w:i/>
        </w:rPr>
        <w:t xml:space="preserve">Munir Fuady, Teori – Teori Besar Dalam Hukum(Grand Theory)(2013, 138). </w:t>
      </w:r>
      <w:r>
        <w:t xml:space="preserve">Jika dikaitkan dengan paham atau ajaran tentang konstitusionalisme tentu sangat kompatibel dengan teori konstitusi sebagai ‘pisau analisis’ yang tepat untuk membedah presidensialisme dan strategi penguatannya menurut UUD NRI 1945 pasca perubahan. </w:t>
      </w:r>
    </w:p>
    <w:p w14:paraId="36DA7E5A" w14:textId="77777777" w:rsidR="0037173A" w:rsidRDefault="0037173A" w:rsidP="0037173A">
      <w:pPr>
        <w:spacing w:line="360" w:lineRule="auto"/>
        <w:ind w:left="360"/>
        <w:jc w:val="both"/>
      </w:pPr>
      <w:r>
        <w:t xml:space="preserve">       Analisis H. Abdul Mukhtie Fadjar, bahwa konstitusi yang kokoh haanyalah konstitusi  yang jelas paham konstitusinya atau konstitusionalismenya, yakni yang mengatur secara rinci batas – batas kewenangan dan kekuasaan lembaga eksekutif, legislatif, dan yudikatif secara seimbang dan saling mengawasi(</w:t>
      </w:r>
      <w:r>
        <w:rPr>
          <w:i/>
        </w:rPr>
        <w:t>checks  and balances.</w:t>
      </w:r>
      <w:r>
        <w:t xml:space="preserve"> </w:t>
      </w:r>
      <w:r>
        <w:lastRenderedPageBreak/>
        <w:t>Maka konstitusionaisme adalah paham mengenai pembatasan kekuasaan dan jaminan hak rakyat melalui konstitusi(</w:t>
      </w:r>
      <w:r>
        <w:rPr>
          <w:i/>
        </w:rPr>
        <w:t>Hukum konstitusi dan Mahkamah Konstitusi,</w:t>
      </w:r>
      <w:r>
        <w:t xml:space="preserve"> 2006, 34).       </w:t>
      </w:r>
    </w:p>
    <w:p w14:paraId="772E1171" w14:textId="77777777" w:rsidR="0037173A" w:rsidRDefault="0037173A" w:rsidP="0037173A">
      <w:pPr>
        <w:spacing w:line="360" w:lineRule="auto"/>
        <w:ind w:left="360"/>
        <w:jc w:val="both"/>
      </w:pPr>
      <w:r>
        <w:t xml:space="preserve">       Hal ini mempertegas bahwa konstitusi merupakan hukum tertinggi yang paling fundamental dalam bernegara dan berpemerintahan, sehingga konstitusi merupakan sumber legitimasi  atau landasan otoritas bentuk – bentuk hukum atau peraturan  perundangan lainnya. Atas dasar itu sesuai dengan prinsip hukum yang berlaku universal, agar peraturan  perndangan yang tingkatannya lebih rendah tidak boleh bertentaangan dengan konstitusi, sehingga terpenuhi asas </w:t>
      </w:r>
      <w:r>
        <w:rPr>
          <w:i/>
        </w:rPr>
        <w:t xml:space="preserve">lex superior derogate lex inferiori - </w:t>
      </w:r>
      <w:r>
        <w:t xml:space="preserve"> sebagai asas yang lazim berlaku dalam pembentukan suatu kaidah hukum. Menurut Jimly(2015, 56),  bahwa dalam konteks itulah konstitusi selalu dikaitkan dengan paham konstitusionalisme.  Hal mana di zaman sekarang dianggap sebagai suatu konsep yang niscaya bagi setiap negara modern.</w:t>
      </w:r>
    </w:p>
    <w:p w14:paraId="3D601895" w14:textId="77777777" w:rsidR="0037173A" w:rsidRDefault="0037173A" w:rsidP="0037173A">
      <w:pPr>
        <w:spacing w:line="360" w:lineRule="auto"/>
        <w:ind w:firstLineChars="295" w:firstLine="708"/>
      </w:pPr>
      <w:r>
        <w:t xml:space="preserve">Secara esensial penggunaan teori Konstitusi sebagai </w:t>
      </w:r>
      <w:r>
        <w:rPr>
          <w:i/>
        </w:rPr>
        <w:t xml:space="preserve">apply theory </w:t>
      </w:r>
      <w:r>
        <w:t xml:space="preserve">(teori terapan) pada umumnya digunakan dalam riset hukum ketatanegaraan, termasuk tema riset dalam disertasi ini. Hal ini sesuai pula dengan kedudukan konstitusi sebagai grundnorm(norma dasar) dalam kaidah hukum tata negara yang lazim berlaku.    </w:t>
      </w:r>
    </w:p>
    <w:p w14:paraId="2A9BE1C6" w14:textId="77777777" w:rsidR="0037173A" w:rsidRDefault="0037173A" w:rsidP="0037173A">
      <w:pPr>
        <w:spacing w:line="360" w:lineRule="auto"/>
        <w:ind w:firstLineChars="295" w:firstLine="708"/>
        <w:jc w:val="both"/>
      </w:pPr>
      <w:r>
        <w:t xml:space="preserve">Konstitusi mengandung barbagai jenis makna, varian, identifikasi serta maksud dan tujuan yang terkandung dalam kaidah hukum tata negara. Salah satu makna konstitusi  menurut </w:t>
      </w:r>
      <w:r>
        <w:rPr>
          <w:i/>
        </w:rPr>
        <w:t>James Bryce</w:t>
      </w:r>
      <w:r>
        <w:t xml:space="preserve">  adalah  suatu kearngka masyarakat politik (negara) yang diorganisir dengan dan melalui hukum.</w:t>
      </w:r>
      <w:r>
        <w:rPr>
          <w:rStyle w:val="FootnoteReference"/>
        </w:rPr>
        <w:footnoteReference w:id="24"/>
      </w:r>
      <w:r>
        <w:t xml:space="preserve"> Dengan suatu tujuan kostitusi adalah   untuk membatasi tindakan sewenang – wenang pemerintah, menjamin hak – hak rakyat yang diperintah , dan menetapkan pelaksanaannya kekuasaan yang berdaulat.</w:t>
      </w:r>
      <w:r>
        <w:rPr>
          <w:rStyle w:val="FootnoteReference"/>
        </w:rPr>
        <w:footnoteReference w:id="25"/>
      </w:r>
      <w:r>
        <w:t xml:space="preserve"> </w:t>
      </w:r>
    </w:p>
    <w:p w14:paraId="39313402" w14:textId="77777777" w:rsidR="0037173A" w:rsidRDefault="0037173A" w:rsidP="0037173A">
      <w:pPr>
        <w:spacing w:line="360" w:lineRule="auto"/>
        <w:ind w:firstLineChars="295" w:firstLine="708"/>
        <w:jc w:val="both"/>
        <w:rPr>
          <w:i/>
        </w:rPr>
      </w:pPr>
      <w:r>
        <w:t>Dalam konteks narasi sebagai teori konstitusi, maka konstitusi sebagai semacam  wadah yang memuat nilai – nilai penting sebagai nilai konstitusi yakni suatu penilaian atas pelaksanaan norma – norma dalam suatu konstitusi dalam kenyataan praktek. Fenomena semacam itu berpotensi membawa suatu konstitusi menjadi konstitusi yang hidup(</w:t>
      </w:r>
      <w:r>
        <w:rPr>
          <w:i/>
        </w:rPr>
        <w:t>living constitution).</w:t>
      </w:r>
    </w:p>
    <w:p w14:paraId="2FA50AB7" w14:textId="77777777" w:rsidR="0037173A" w:rsidRDefault="0037173A" w:rsidP="0037173A">
      <w:pPr>
        <w:spacing w:line="360" w:lineRule="auto"/>
        <w:ind w:firstLineChars="295" w:firstLine="708"/>
        <w:jc w:val="both"/>
        <w:rPr>
          <w:i/>
        </w:rPr>
      </w:pPr>
      <w:r>
        <w:t>Analisis Hamdan Zoelva bahwa makna konstitusi yang hidup(</w:t>
      </w:r>
      <w:r>
        <w:rPr>
          <w:i/>
        </w:rPr>
        <w:t>living constitution</w:t>
      </w:r>
      <w:r>
        <w:t xml:space="preserve">) yang dapat ditafsirkan untuk menjawab setiap tantangan dalam perjalanan kehidupan ssuatu negara. Pada tataran realitasnya dikenal adanya konstitusi tertulis(seperti UUD </w:t>
      </w:r>
      <w:r>
        <w:lastRenderedPageBreak/>
        <w:t>NRI 1945) dan konstitusi yang tidak tertulis(</w:t>
      </w:r>
      <w:r>
        <w:rPr>
          <w:i/>
        </w:rPr>
        <w:t>convensi</w:t>
      </w:r>
      <w:r>
        <w:t xml:space="preserve"> ketatanegaraan yang tumbuh dalam praktek bernegara).</w:t>
      </w:r>
      <w:r>
        <w:rPr>
          <w:rStyle w:val="FootnoteReference"/>
        </w:rPr>
        <w:footnoteReference w:id="26"/>
      </w:r>
      <w:r>
        <w:t xml:space="preserve">    </w:t>
      </w:r>
    </w:p>
    <w:p w14:paraId="6998EE16" w14:textId="77777777" w:rsidR="0037173A" w:rsidRDefault="0037173A" w:rsidP="0037173A">
      <w:pPr>
        <w:spacing w:line="360" w:lineRule="auto"/>
        <w:ind w:firstLineChars="295" w:firstLine="708"/>
        <w:jc w:val="both"/>
      </w:pPr>
      <w:r>
        <w:t xml:space="preserve">Perspektif </w:t>
      </w:r>
      <w:r>
        <w:rPr>
          <w:i/>
        </w:rPr>
        <w:t xml:space="preserve">Karl Loewenstein, </w:t>
      </w:r>
      <w:r>
        <w:t xml:space="preserve">dalam Fajlurrahman Jurdi, bahwa dalam setiap konstitusi selalu terdapat dua aspek penting , yaitu sifat idealnya sebagai teori, dan sifat nyatanya selalu dalam praktek, yang berarti sebagai hukum tertinggi di dalam konstitusi itu selalu mengandung nilai – nilai ideal sebagai </w:t>
      </w:r>
      <w:r>
        <w:rPr>
          <w:i/>
        </w:rPr>
        <w:t xml:space="preserve">das sollen  </w:t>
      </w:r>
      <w:r>
        <w:t xml:space="preserve">yang tidak selalu identik dengan </w:t>
      </w:r>
      <w:r>
        <w:rPr>
          <w:i/>
        </w:rPr>
        <w:t xml:space="preserve">das sein  </w:t>
      </w:r>
      <w:r>
        <w:t xml:space="preserve">atau keadaan nyatanya di lapangan. </w:t>
      </w:r>
      <w:r>
        <w:rPr>
          <w:rStyle w:val="FootnoteReference"/>
        </w:rPr>
        <w:footnoteReference w:id="27"/>
      </w:r>
      <w:r>
        <w:t xml:space="preserve"> </w:t>
      </w:r>
    </w:p>
    <w:p w14:paraId="2AF2B981" w14:textId="77777777" w:rsidR="0037173A" w:rsidRDefault="0037173A" w:rsidP="0037173A">
      <w:pPr>
        <w:spacing w:line="360" w:lineRule="auto"/>
        <w:ind w:firstLineChars="295" w:firstLine="708"/>
        <w:jc w:val="both"/>
      </w:pPr>
      <w:r>
        <w:t>Dikatakannya pula, jika antara norma – norma yang terdapat dalam konstitusi bersifat mengikat itu dipahami, diakui, diterima, dan dipatuhi oleh subyek hukum yang terikat padanya, konstitusi itu sebagai konstitusi yang mempunyai nilai normative. Jika nilai konstitusi itu tidak dipakai sama sekali dalam prakteknya, maka konstitusi itu bernilai nominal. Sedangkan konstitusi disebut bernilai semantik, jika norma – normanya hanya dipakai sebagai jargon, semboyan, ataupun gincu – gincu ketatanegaraan, yang berfungsi  sebagai pemanis, dan sekaligus sebagai alat pembenaran belaka.</w:t>
      </w:r>
      <w:r>
        <w:rPr>
          <w:rStyle w:val="FootnoteReference"/>
        </w:rPr>
        <w:footnoteReference w:id="28"/>
      </w:r>
      <w:r>
        <w:t xml:space="preserve">  </w:t>
      </w:r>
    </w:p>
    <w:p w14:paraId="3CC358D7" w14:textId="77777777" w:rsidR="0037173A" w:rsidRDefault="0037173A" w:rsidP="0037173A">
      <w:pPr>
        <w:spacing w:line="360" w:lineRule="auto"/>
        <w:ind w:firstLineChars="295" w:firstLine="708"/>
        <w:jc w:val="both"/>
      </w:pPr>
      <w:r>
        <w:t>Teori Konstitusi  lazimnya disebut Teori Groundnorm(norma dasar), dengan tokoh atau pelopor utamnya adalah Hans Kelsen, yang juga pelopor aliran positivism.</w:t>
      </w:r>
      <w:r>
        <w:rPr>
          <w:rStyle w:val="FootnoteReference"/>
        </w:rPr>
        <w:footnoteReference w:id="29"/>
      </w:r>
      <w:r>
        <w:t xml:space="preserve">  Dengan sumber yang  sama, menurut teori konsttusi, mengikatnya sebuah konstitusi adalah karena ‘dianggap’ harus mengikat, karena itulah yang terbaik buat manusia dan masyarakat yang bersangkutan, dan itulah pilihan dari bangsa yang bersangkutan. </w:t>
      </w:r>
    </w:p>
    <w:p w14:paraId="2D33F4D1" w14:textId="77777777" w:rsidR="0037173A" w:rsidRDefault="0037173A" w:rsidP="0037173A">
      <w:pPr>
        <w:spacing w:line="360" w:lineRule="auto"/>
        <w:ind w:firstLineChars="295" w:firstLine="708"/>
        <w:jc w:val="both"/>
      </w:pPr>
      <w:r>
        <w:t>Jelaslah bahwa segala aturan hukum yang berlaku bagi rakyat haruslah berasal dari konstitusi yang oleh Hans Kelsen disebutnya sebagai norma dasar(groundnorm), yang berisikan norma – norma fundamental unuk mengatur tingkah laku manusia. Lalu kenapa pula konstitusi itu harus dipatuhi, karena rakyat memang bersepakat  untuk mematuhinya dan tetap mematuhinya selama mereka mau, yakni selama mereka belum mengubahnya.</w:t>
      </w:r>
      <w:r>
        <w:rPr>
          <w:rStyle w:val="FootnoteReference"/>
        </w:rPr>
        <w:footnoteReference w:id="30"/>
      </w:r>
      <w:r>
        <w:t xml:space="preserve"> Dengan kesepatakan rakyat sebagai consensus(kesepakatan) bersama yang mengandung paham konstitusionalisme  yang  melahirkan beberapa </w:t>
      </w:r>
      <w:r>
        <w:lastRenderedPageBreak/>
        <w:t xml:space="preserve">kesepatatan/konsensus penting yang diatur dalam konstitusi yang berlaku dalam suatu bangunan yang diidealkan sebagai mesyarakat politik(negara). </w:t>
      </w:r>
    </w:p>
    <w:p w14:paraId="3D43BF0E" w14:textId="77777777" w:rsidR="0037173A" w:rsidRDefault="0037173A" w:rsidP="0037173A">
      <w:pPr>
        <w:spacing w:line="360" w:lineRule="auto"/>
        <w:ind w:firstLineChars="295" w:firstLine="708"/>
        <w:jc w:val="both"/>
      </w:pPr>
      <w:r>
        <w:t>Analisis Laica Marzuki, setiap sistem ketatanegaraan yang dibangun atas dasar konstitusionalisme mengandung hakikat pembatasan kekuasaan. Dikemukakannya pula bahwa konstitusionalisme merupakan paham yang didasarkan belaka pada pembatasan kekuasaan menurut konstitusi. Pada hakikatnya konstitusionalisme membatasi kekuasaan menurut Undang-Undang Dasar Negara Republik Indonesia.</w:t>
      </w:r>
      <w:r>
        <w:rPr>
          <w:rStyle w:val="FootnoteReference"/>
        </w:rPr>
        <w:footnoteReference w:id="31"/>
      </w:r>
      <w:r>
        <w:t xml:space="preserve"> </w:t>
      </w:r>
    </w:p>
    <w:p w14:paraId="6B0560B6" w14:textId="77777777" w:rsidR="0037173A" w:rsidRDefault="0037173A" w:rsidP="0037173A">
      <w:pPr>
        <w:spacing w:line="360" w:lineRule="auto"/>
        <w:ind w:firstLine="708"/>
        <w:jc w:val="both"/>
      </w:pPr>
      <w:r>
        <w:t xml:space="preserve">Perspektif ini menunjukkan bahwa prinsip konstitusionalisme secara universal mengandung suatu ajaran yang didasarkan pada konstitusi belaka tentang pembatasan suatu kekuasaan negara menurut Undang-Undang Dasar. Hal ini mengandung makna bahwa kekuasaan publik di dalam negara terikat, tunduk pada pembatasan kekuasaan yang diatur oleh konstitusi suatu negara yang harus dijunjung tinggi oleh setiap pemangku jabatan publik dalam negara yang bersangkutan. </w:t>
      </w:r>
    </w:p>
    <w:p w14:paraId="485C2425" w14:textId="77777777" w:rsidR="0037173A" w:rsidRDefault="0037173A" w:rsidP="0037173A">
      <w:pPr>
        <w:pStyle w:val="ListParagraph"/>
        <w:spacing w:line="36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        Perspektif lain yang semakna ,mengungkapkan, menurut Hamdan Zoelva  pada hakikatnya dasar dari konstitusionalisme adalah kesepakatan umum atau persetujuan (</w:t>
      </w:r>
      <w:r>
        <w:rPr>
          <w:rFonts w:ascii="Times New Roman" w:hAnsi="Times New Roman" w:cs="Times New Roman"/>
          <w:i/>
          <w:sz w:val="24"/>
          <w:szCs w:val="24"/>
        </w:rPr>
        <w:t>consensus</w:t>
      </w:r>
      <w:r>
        <w:rPr>
          <w:rFonts w:ascii="Times New Roman" w:hAnsi="Times New Roman" w:cs="Times New Roman"/>
          <w:sz w:val="24"/>
          <w:szCs w:val="24"/>
        </w:rPr>
        <w:t>) di antara mayoritas rakyat mengenai bangunan yang diidealkan berkenaan dengan negara.</w:t>
      </w:r>
      <w:r>
        <w:rPr>
          <w:rStyle w:val="FootnoteReference"/>
          <w:rFonts w:ascii="Times New Roman" w:hAnsi="Times New Roman" w:cs="Times New Roman"/>
          <w:szCs w:val="24"/>
        </w:rPr>
        <w:footnoteReference w:id="32"/>
      </w:r>
      <w:r>
        <w:rPr>
          <w:rFonts w:ascii="Times New Roman" w:hAnsi="Times New Roman" w:cs="Times New Roman"/>
          <w:sz w:val="24"/>
          <w:szCs w:val="24"/>
        </w:rPr>
        <w:t xml:space="preserve"> Dari referensi yang sama dinarasikan   bahwa konsensus yang dimaksud adalah konsensus yang menjamin tegaknya konstitusionalisme di zaman modern yang pada umumnya dipahami bersandar pada tiga elemen kesepatakan (</w:t>
      </w:r>
      <w:r>
        <w:rPr>
          <w:rFonts w:ascii="Times New Roman" w:hAnsi="Times New Roman" w:cs="Times New Roman"/>
          <w:i/>
          <w:sz w:val="24"/>
          <w:szCs w:val="24"/>
        </w:rPr>
        <w:t>consensus)</w:t>
      </w:r>
      <w:r>
        <w:rPr>
          <w:rFonts w:ascii="Times New Roman" w:hAnsi="Times New Roman" w:cs="Times New Roman"/>
          <w:sz w:val="24"/>
          <w:szCs w:val="24"/>
        </w:rPr>
        <w:t>, yakni: 1. Kesepakatan tentang tujuan atau cita–cita  bersama (</w:t>
      </w:r>
      <w:r>
        <w:rPr>
          <w:rFonts w:ascii="Times New Roman" w:hAnsi="Times New Roman" w:cs="Times New Roman"/>
          <w:i/>
          <w:sz w:val="24"/>
          <w:szCs w:val="24"/>
        </w:rPr>
        <w:t xml:space="preserve">the general goals of society or general acceptance of the same philosophy of government); </w:t>
      </w:r>
      <w:r>
        <w:rPr>
          <w:rFonts w:ascii="Times New Roman" w:hAnsi="Times New Roman" w:cs="Times New Roman"/>
          <w:sz w:val="24"/>
          <w:szCs w:val="24"/>
        </w:rPr>
        <w:t xml:space="preserve">2. Kesepakatan tentang </w:t>
      </w:r>
      <w:r>
        <w:rPr>
          <w:rFonts w:ascii="Times New Roman" w:hAnsi="Times New Roman" w:cs="Times New Roman"/>
          <w:i/>
          <w:sz w:val="24"/>
          <w:szCs w:val="24"/>
        </w:rPr>
        <w:t>the rule of law</w:t>
      </w:r>
      <w:r>
        <w:rPr>
          <w:rFonts w:ascii="Times New Roman" w:hAnsi="Times New Roman" w:cs="Times New Roman"/>
          <w:sz w:val="24"/>
          <w:szCs w:val="24"/>
        </w:rPr>
        <w:t xml:space="preserve"> sebagai landasan pemerintahan atau penyelenggaraan negara (</w:t>
      </w:r>
      <w:r>
        <w:rPr>
          <w:rFonts w:ascii="Times New Roman" w:hAnsi="Times New Roman" w:cs="Times New Roman"/>
          <w:i/>
          <w:sz w:val="24"/>
          <w:szCs w:val="24"/>
        </w:rPr>
        <w:t xml:space="preserve">the basis of government); </w:t>
      </w:r>
      <w:r>
        <w:rPr>
          <w:rFonts w:ascii="Times New Roman" w:hAnsi="Times New Roman" w:cs="Times New Roman"/>
          <w:sz w:val="24"/>
          <w:szCs w:val="24"/>
        </w:rPr>
        <w:t>3. Kesepakatan tentang bentuk institusi dan prosedur–prosedur ketatanegaraan (</w:t>
      </w:r>
      <w:r>
        <w:rPr>
          <w:rFonts w:ascii="Times New Roman" w:hAnsi="Times New Roman" w:cs="Times New Roman"/>
          <w:i/>
          <w:sz w:val="24"/>
          <w:szCs w:val="24"/>
        </w:rPr>
        <w:t>The form of institutionsand procedures).</w:t>
      </w:r>
      <w:r>
        <w:rPr>
          <w:rStyle w:val="FootnoteReference"/>
          <w:rFonts w:ascii="Times New Roman" w:hAnsi="Times New Roman" w:cs="Times New Roman"/>
          <w:i/>
          <w:szCs w:val="24"/>
        </w:rPr>
        <w:footnoteReference w:id="33"/>
      </w:r>
      <w:r>
        <w:rPr>
          <w:rFonts w:ascii="Times New Roman" w:hAnsi="Times New Roman" w:cs="Times New Roman"/>
          <w:i/>
          <w:sz w:val="24"/>
          <w:szCs w:val="24"/>
        </w:rPr>
        <w:t xml:space="preserve"> </w:t>
      </w:r>
    </w:p>
    <w:p w14:paraId="11E38D5D" w14:textId="77777777" w:rsidR="0037173A" w:rsidRDefault="0037173A" w:rsidP="0037173A">
      <w:pPr>
        <w:pStyle w:val="ListParagraph"/>
        <w:spacing w:line="360" w:lineRule="auto"/>
        <w:ind w:left="0" w:firstLineChars="295" w:firstLine="708"/>
        <w:jc w:val="both"/>
        <w:rPr>
          <w:rFonts w:ascii="Times New Roman" w:hAnsi="Times New Roman" w:cs="Times New Roman"/>
          <w:sz w:val="24"/>
          <w:szCs w:val="24"/>
        </w:rPr>
      </w:pPr>
      <w:r>
        <w:rPr>
          <w:rFonts w:ascii="Times New Roman" w:hAnsi="Times New Roman" w:cs="Times New Roman"/>
          <w:sz w:val="24"/>
          <w:szCs w:val="24"/>
        </w:rPr>
        <w:t xml:space="preserve">Pilihan   atas teori konstitusi, dalam konsteks ini, sangat tepat karena mengandung ajaran atau paham konstitusionalisme, yang menyangkut tiga kesepatakan strategis dan </w:t>
      </w:r>
      <w:r>
        <w:rPr>
          <w:rFonts w:ascii="Times New Roman" w:hAnsi="Times New Roman" w:cs="Times New Roman"/>
          <w:i/>
          <w:iCs/>
          <w:sz w:val="24"/>
          <w:szCs w:val="24"/>
        </w:rPr>
        <w:t>fundamental</w:t>
      </w:r>
      <w:r>
        <w:rPr>
          <w:rFonts w:ascii="Times New Roman" w:hAnsi="Times New Roman" w:cs="Times New Roman"/>
          <w:sz w:val="24"/>
          <w:szCs w:val="24"/>
        </w:rPr>
        <w:t xml:space="preserve"> dalam bernegara dan berpemerintahan. Tiga kesepakatan dimaksud adalah:</w:t>
      </w:r>
    </w:p>
    <w:p w14:paraId="61B2EE2B" w14:textId="77777777" w:rsidR="0037173A" w:rsidRDefault="0037173A" w:rsidP="0037173A">
      <w:pPr>
        <w:spacing w:line="360" w:lineRule="auto"/>
        <w:jc w:val="both"/>
        <w:rPr>
          <w:i/>
        </w:rPr>
      </w:pPr>
      <w:r>
        <w:rPr>
          <w:i/>
        </w:rPr>
        <w:t>Pertama,</w:t>
      </w:r>
      <w:r>
        <w:t xml:space="preserve"> kesepatakatan tentang tujuan atau cita –cita bersama(</w:t>
      </w:r>
      <w:r>
        <w:rPr>
          <w:i/>
        </w:rPr>
        <w:t xml:space="preserve">the general goals of society or general acceptance of the same philosophy of government); </w:t>
      </w:r>
    </w:p>
    <w:p w14:paraId="2867C91B" w14:textId="77777777" w:rsidR="0037173A" w:rsidRDefault="0037173A" w:rsidP="0037173A">
      <w:pPr>
        <w:spacing w:line="360" w:lineRule="auto"/>
        <w:jc w:val="both"/>
        <w:rPr>
          <w:i/>
        </w:rPr>
      </w:pPr>
      <w:r>
        <w:rPr>
          <w:i/>
        </w:rPr>
        <w:lastRenderedPageBreak/>
        <w:t>Kedua,</w:t>
      </w:r>
      <w:r>
        <w:t xml:space="preserve"> kesepakatan tentang </w:t>
      </w:r>
      <w:r>
        <w:rPr>
          <w:i/>
        </w:rPr>
        <w:t>the rule of law</w:t>
      </w:r>
      <w:r>
        <w:t xml:space="preserve"> sebagai landasan pemerintahan atau penyelenggaraan negara(</w:t>
      </w:r>
      <w:r>
        <w:rPr>
          <w:i/>
        </w:rPr>
        <w:t xml:space="preserve">the basis of govern  ment); </w:t>
      </w:r>
    </w:p>
    <w:p w14:paraId="309AD059" w14:textId="77777777" w:rsidR="0037173A" w:rsidRDefault="0037173A" w:rsidP="0037173A">
      <w:pPr>
        <w:spacing w:line="360" w:lineRule="auto"/>
        <w:jc w:val="both"/>
        <w:rPr>
          <w:i/>
        </w:rPr>
      </w:pPr>
      <w:r>
        <w:rPr>
          <w:i/>
        </w:rPr>
        <w:t>Ketiga,</w:t>
      </w:r>
      <w:r>
        <w:t xml:space="preserve"> kesepakatan tentang bentuk institusi – institusi  dan prosedur – prosedur tetatanegaraan(</w:t>
      </w:r>
      <w:r>
        <w:rPr>
          <w:i/>
        </w:rPr>
        <w:t>the form of institution and prosedures)</w:t>
      </w:r>
      <w:r>
        <w:t xml:space="preserve">.  </w:t>
      </w:r>
      <w:r>
        <w:rPr>
          <w:i/>
        </w:rPr>
        <w:t xml:space="preserve"> </w:t>
      </w:r>
    </w:p>
    <w:p w14:paraId="3E37C15F" w14:textId="77777777" w:rsidR="0037173A" w:rsidRDefault="0037173A" w:rsidP="0037173A">
      <w:pPr>
        <w:pStyle w:val="ListParagraph"/>
        <w:spacing w:line="360" w:lineRule="auto"/>
        <w:ind w:left="0" w:firstLineChars="295" w:firstLine="708"/>
        <w:jc w:val="both"/>
        <w:rPr>
          <w:rFonts w:ascii="Times New Roman" w:hAnsi="Times New Roman" w:cs="Times New Roman"/>
          <w:sz w:val="24"/>
          <w:szCs w:val="24"/>
        </w:rPr>
      </w:pPr>
      <w:r>
        <w:rPr>
          <w:rFonts w:ascii="Times New Roman" w:hAnsi="Times New Roman" w:cs="Times New Roman"/>
          <w:sz w:val="24"/>
          <w:szCs w:val="24"/>
        </w:rPr>
        <w:t xml:space="preserve">Bersumber dari pandangan Jimly Asshiddiqie, pada pokoknya, prinsip konstitusionalisme moderen sebenarnya memang menyangkut prinsip pembatasan kekuasaan atau yang lazim  disebut sebagai prinsip </w:t>
      </w:r>
      <w:r>
        <w:rPr>
          <w:rFonts w:ascii="Times New Roman" w:hAnsi="Times New Roman" w:cs="Times New Roman"/>
          <w:i/>
          <w:sz w:val="24"/>
          <w:szCs w:val="24"/>
        </w:rPr>
        <w:t>limited government.</w:t>
      </w:r>
      <w:r>
        <w:rPr>
          <w:rFonts w:ascii="Times New Roman" w:hAnsi="Times New Roman" w:cs="Times New Roman"/>
          <w:sz w:val="24"/>
          <w:szCs w:val="24"/>
        </w:rPr>
        <w:t xml:space="preserve"> Konstitusionalisme mengatur dua hubungan yang saling berkaitan satu sama lain, yaitu: </w:t>
      </w:r>
      <w:r>
        <w:rPr>
          <w:rFonts w:ascii="Times New Roman" w:hAnsi="Times New Roman" w:cs="Times New Roman"/>
          <w:i/>
          <w:sz w:val="24"/>
          <w:szCs w:val="24"/>
        </w:rPr>
        <w:t>pertama,</w:t>
      </w:r>
      <w:r>
        <w:rPr>
          <w:rFonts w:ascii="Times New Roman" w:hAnsi="Times New Roman" w:cs="Times New Roman"/>
          <w:sz w:val="24"/>
          <w:szCs w:val="24"/>
        </w:rPr>
        <w:t xml:space="preserve"> hubungan antara pemerintah dengan warga negara; </w:t>
      </w:r>
      <w:r>
        <w:rPr>
          <w:rFonts w:ascii="Times New Roman" w:hAnsi="Times New Roman" w:cs="Times New Roman"/>
          <w:i/>
          <w:sz w:val="24"/>
          <w:szCs w:val="24"/>
        </w:rPr>
        <w:t>kedua,</w:t>
      </w:r>
      <w:r>
        <w:rPr>
          <w:rFonts w:ascii="Times New Roman" w:hAnsi="Times New Roman" w:cs="Times New Roman"/>
          <w:sz w:val="24"/>
          <w:szCs w:val="24"/>
        </w:rPr>
        <w:t xml:space="preserve"> hubungan antara lembaga pemerintahan yang satu dengan lembaga pemerintahan yang lain</w:t>
      </w:r>
      <w:r>
        <w:rPr>
          <w:rStyle w:val="FootnoteReference"/>
          <w:rFonts w:ascii="Times New Roman" w:hAnsi="Times New Roman" w:cs="Times New Roman"/>
          <w:szCs w:val="24"/>
        </w:rPr>
        <w:footnoteReference w:id="34"/>
      </w:r>
      <w:r>
        <w:rPr>
          <w:rFonts w:ascii="Times New Roman" w:hAnsi="Times New Roman" w:cs="Times New Roman"/>
          <w:sz w:val="24"/>
          <w:szCs w:val="24"/>
        </w:rPr>
        <w:t>. Hal ini selaras dengan keberadaan suatu konstitusi yang biasanya, isi konstitusi dimaksudkan untuk mengatur mengenai tiga hal penting, yaitu: a). Menentukan pembatasan kekuasaan organ – organ negara; b) Mengatur hubungan antara lembaga–lembaga negara yang satu dengan lembaga–lembaga negara yang lain; dan c). Mengatur hubungan kekuasaan antara lembaga–lembaga negara dengan warga negara</w:t>
      </w:r>
      <w:r>
        <w:rPr>
          <w:rStyle w:val="FootnoteReference"/>
          <w:rFonts w:ascii="Times New Roman" w:hAnsi="Times New Roman" w:cs="Times New Roman"/>
          <w:szCs w:val="24"/>
        </w:rPr>
        <w:footnoteReference w:id="35"/>
      </w:r>
      <w:r>
        <w:rPr>
          <w:rFonts w:ascii="Times New Roman" w:hAnsi="Times New Roman" w:cs="Times New Roman"/>
          <w:sz w:val="24"/>
          <w:szCs w:val="24"/>
        </w:rPr>
        <w:t>.</w:t>
      </w:r>
    </w:p>
    <w:p w14:paraId="7C022795" w14:textId="77777777" w:rsidR="0037173A" w:rsidRDefault="0037173A" w:rsidP="0037173A">
      <w:pPr>
        <w:pStyle w:val="ListParagraph"/>
        <w:spacing w:line="360" w:lineRule="auto"/>
        <w:ind w:left="0" w:firstLineChars="295" w:firstLine="708"/>
        <w:jc w:val="both"/>
        <w:rPr>
          <w:rFonts w:ascii="Times New Roman" w:hAnsi="Times New Roman" w:cs="Times New Roman"/>
          <w:sz w:val="24"/>
          <w:szCs w:val="24"/>
        </w:rPr>
      </w:pPr>
      <w:r>
        <w:rPr>
          <w:rFonts w:ascii="Times New Roman" w:hAnsi="Times New Roman" w:cs="Times New Roman"/>
          <w:sz w:val="24"/>
          <w:szCs w:val="24"/>
        </w:rPr>
        <w:t xml:space="preserve">Pendekatan analisis dengan teori konstitusi(teori grundnorm) menunjukan kompatibilitas dengan desain riset terkait issue hukum presidensialisme dalam kajian ini. Sebagaimana kata Hans Kelsen, sumber semua yuridis normative adalah grundnorm sebagai sebuah pengandaian tentang tatanan yang hendak diwujudkan dalam hidup bersama(dalam hal ini, negara). Karena grundnorm  merupakan syarat transcendental – logis  bagi berlakunya seluruh tata hukum. Maka seluruh tata hukum harus berpedoman secara hirarki pada grundnorm. Atas dasar itulah Kelsen sebenarnya juga membuat teori tentang tertib yuridi, yang dikenal pula dengan konsep </w:t>
      </w:r>
      <w:r>
        <w:rPr>
          <w:rFonts w:ascii="Times New Roman" w:hAnsi="Times New Roman" w:cs="Times New Roman"/>
          <w:i/>
          <w:sz w:val="24"/>
          <w:szCs w:val="24"/>
        </w:rPr>
        <w:t>Stufenbau</w:t>
      </w:r>
      <w:r>
        <w:rPr>
          <w:rFonts w:ascii="Times New Roman" w:hAnsi="Times New Roman" w:cs="Times New Roman"/>
          <w:sz w:val="24"/>
          <w:szCs w:val="24"/>
        </w:rPr>
        <w:t xml:space="preserve">(lapisan – lapisan aturan menurut eselon). </w:t>
      </w:r>
      <w:r>
        <w:rPr>
          <w:rStyle w:val="FootnoteReference"/>
          <w:rFonts w:ascii="Times New Roman" w:hAnsi="Times New Roman" w:cs="Times New Roman"/>
          <w:szCs w:val="24"/>
        </w:rPr>
        <w:footnoteReference w:id="36"/>
      </w:r>
      <w:r>
        <w:rPr>
          <w:rFonts w:ascii="Times New Roman" w:hAnsi="Times New Roman" w:cs="Times New Roman"/>
          <w:sz w:val="24"/>
          <w:szCs w:val="24"/>
        </w:rPr>
        <w:t xml:space="preserve">  </w:t>
      </w:r>
    </w:p>
    <w:p w14:paraId="79B589AB" w14:textId="77777777" w:rsidR="0037173A" w:rsidRDefault="0037173A" w:rsidP="0037173A">
      <w:pPr>
        <w:pStyle w:val="ListParagraph"/>
        <w:spacing w:line="360" w:lineRule="auto"/>
        <w:ind w:left="0" w:firstLineChars="295" w:firstLine="708"/>
        <w:jc w:val="both"/>
        <w:rPr>
          <w:rFonts w:ascii="Times New Roman" w:hAnsi="Times New Roman" w:cs="Times New Roman"/>
          <w:sz w:val="24"/>
          <w:szCs w:val="24"/>
        </w:rPr>
      </w:pPr>
      <w:r>
        <w:rPr>
          <w:rFonts w:ascii="Times New Roman" w:hAnsi="Times New Roman" w:cs="Times New Roman"/>
          <w:sz w:val="24"/>
          <w:szCs w:val="24"/>
        </w:rPr>
        <w:t>Narasi–narasi tersebut terkait teori konstitusi, yang didalamnya mengandung suatu paham bernegara, yakni paham konstitusionalisme menjadi suatu keniscayaan dan sangat relevan jika kembali kepada makna dasar bahwa konstitusionalisme dalam</w:t>
      </w:r>
      <w:r>
        <w:rPr>
          <w:rFonts w:ascii="Times New Roman" w:hAnsi="Times New Roman" w:cs="Times New Roman"/>
          <w:i/>
          <w:sz w:val="24"/>
          <w:szCs w:val="24"/>
        </w:rPr>
        <w:t xml:space="preserve"> Meriam Webster Dictionary,</w:t>
      </w:r>
      <w:r>
        <w:rPr>
          <w:rFonts w:ascii="Times New Roman" w:hAnsi="Times New Roman" w:cs="Times New Roman"/>
          <w:sz w:val="24"/>
          <w:szCs w:val="24"/>
        </w:rPr>
        <w:t xml:space="preserve"> didefenisikan sebagai </w:t>
      </w:r>
      <w:r>
        <w:rPr>
          <w:rFonts w:ascii="Times New Roman" w:hAnsi="Times New Roman" w:cs="Times New Roman"/>
          <w:i/>
          <w:sz w:val="24"/>
          <w:szCs w:val="24"/>
        </w:rPr>
        <w:t xml:space="preserve">adherence to or goverment according </w:t>
      </w:r>
      <w:r>
        <w:rPr>
          <w:rFonts w:ascii="Times New Roman" w:hAnsi="Times New Roman" w:cs="Times New Roman"/>
          <w:i/>
          <w:sz w:val="24"/>
          <w:szCs w:val="24"/>
        </w:rPr>
        <w:lastRenderedPageBreak/>
        <w:t xml:space="preserve">to constitusional principles a constitutional system of government, </w:t>
      </w:r>
      <w:r>
        <w:rPr>
          <w:rFonts w:ascii="Times New Roman" w:hAnsi="Times New Roman" w:cs="Times New Roman"/>
          <w:sz w:val="24"/>
          <w:szCs w:val="24"/>
        </w:rPr>
        <w:t>bahwa tindakan atau kebijakan pemerintahan yang sesuai dengan prinsip konstitusi, sistem pemerintahan berdasarkan konstitusi</w:t>
      </w:r>
      <w:r>
        <w:rPr>
          <w:rStyle w:val="FootnoteReference"/>
          <w:rFonts w:ascii="Times New Roman" w:hAnsi="Times New Roman" w:cs="Times New Roman"/>
          <w:szCs w:val="24"/>
        </w:rPr>
        <w:footnoteReference w:id="37"/>
      </w:r>
      <w:r>
        <w:rPr>
          <w:rFonts w:ascii="Times New Roman" w:hAnsi="Times New Roman" w:cs="Times New Roman"/>
          <w:sz w:val="24"/>
          <w:szCs w:val="24"/>
        </w:rPr>
        <w:t xml:space="preserve">.     </w:t>
      </w:r>
    </w:p>
    <w:p w14:paraId="446F5FC7" w14:textId="77777777" w:rsidR="0037173A" w:rsidRDefault="0037173A" w:rsidP="0037173A">
      <w:pPr>
        <w:pStyle w:val="ListParagraph"/>
        <w:spacing w:line="360" w:lineRule="auto"/>
        <w:ind w:left="0" w:firstLineChars="295" w:firstLine="708"/>
        <w:jc w:val="both"/>
        <w:rPr>
          <w:rFonts w:ascii="Times New Roman" w:hAnsi="Times New Roman" w:cs="Times New Roman"/>
          <w:sz w:val="24"/>
          <w:szCs w:val="24"/>
        </w:rPr>
      </w:pPr>
      <w:r>
        <w:rPr>
          <w:rFonts w:ascii="Times New Roman" w:hAnsi="Times New Roman" w:cs="Times New Roman"/>
          <w:sz w:val="24"/>
          <w:szCs w:val="24"/>
        </w:rPr>
        <w:t xml:space="preserve">Menurut perspektif Penulis, teori konstitusi sebagai </w:t>
      </w:r>
      <w:r>
        <w:rPr>
          <w:rFonts w:ascii="Times New Roman" w:hAnsi="Times New Roman" w:cs="Times New Roman"/>
          <w:i/>
          <w:sz w:val="24"/>
          <w:szCs w:val="24"/>
        </w:rPr>
        <w:t xml:space="preserve">upply theory </w:t>
      </w:r>
      <w:r>
        <w:rPr>
          <w:rFonts w:ascii="Times New Roman" w:hAnsi="Times New Roman" w:cs="Times New Roman"/>
          <w:sz w:val="24"/>
          <w:szCs w:val="24"/>
        </w:rPr>
        <w:t xml:space="preserve">(teori terapan) sangat tepat dengan obyek penelitian ini yang berbasis pendekatan konstitusi terutama pasca perubahan UUD NRI Tahun 1945. Pendekatan dimaksud baik pada tataran pemenuhan konstitusi maupun pelaksanaan kebijakan politik nasional  berbasis  konstiusi dalam konteks penguatan presidensialisme sebagai sistem  yang dianut  pemerintahan negara Indonesia menurut UUD NRI 1945.     </w:t>
      </w:r>
    </w:p>
    <w:p w14:paraId="7FBA3C77" w14:textId="77777777" w:rsidR="0037173A" w:rsidRPr="000A24EA" w:rsidRDefault="0037173A" w:rsidP="0037173A">
      <w:pPr>
        <w:pStyle w:val="ListParagraph"/>
        <w:spacing w:line="360" w:lineRule="auto"/>
        <w:ind w:left="0" w:firstLineChars="295" w:firstLine="708"/>
        <w:jc w:val="both"/>
        <w:rPr>
          <w:rFonts w:ascii="Times New Roman" w:hAnsi="Times New Roman" w:cs="Times New Roman"/>
          <w:sz w:val="24"/>
          <w:szCs w:val="24"/>
        </w:rPr>
      </w:pPr>
      <w:r>
        <w:rPr>
          <w:rFonts w:ascii="Times New Roman" w:hAnsi="Times New Roman" w:cs="Times New Roman"/>
          <w:sz w:val="24"/>
          <w:szCs w:val="24"/>
        </w:rPr>
        <w:t>Oleh karena itu, menjadi sangat jelas hubungan ketiga teori ini dan unsur–unsur ketiga teori saling beririsan dan terkait satu sama lain, ibarat “ruas ketemu buku”, yang digunakan sebagai ‘pisau analisis’ dalam penelitian bidang hukum tata negara ini. Diharapkan  menjadi efektif dalam implementasinya terkait tema/judul penelitian ini, sehingga bisa mencapai hasil yang diinginkan sesuai desain dan tujuan penelitian ini dalam bidang hukum tata negara sebagai hukum publik.</w:t>
      </w:r>
    </w:p>
    <w:p w14:paraId="26AEA601" w14:textId="77777777" w:rsidR="0037173A" w:rsidRDefault="0037173A" w:rsidP="0037173A">
      <w:pPr>
        <w:pStyle w:val="ListParagraph"/>
        <w:jc w:val="both"/>
        <w:rPr>
          <w:rFonts w:ascii="Times New Roman" w:hAnsi="Times New Roman" w:cs="Times New Roman"/>
          <w:sz w:val="24"/>
          <w:szCs w:val="24"/>
        </w:rPr>
      </w:pPr>
    </w:p>
    <w:p w14:paraId="1523491C" w14:textId="77777777" w:rsidR="0037173A" w:rsidRDefault="0037173A" w:rsidP="0037173A">
      <w:pPr>
        <w:pStyle w:val="ListParagraph"/>
        <w:jc w:val="both"/>
        <w:rPr>
          <w:rFonts w:ascii="Times New Roman" w:hAnsi="Times New Roman" w:cs="Times New Roman"/>
          <w:sz w:val="24"/>
          <w:szCs w:val="24"/>
        </w:rPr>
      </w:pPr>
    </w:p>
    <w:p w14:paraId="05B87B5C" w14:textId="77777777" w:rsidR="0037173A" w:rsidRPr="000A24EA" w:rsidRDefault="0037173A" w:rsidP="0037173A">
      <w:pPr>
        <w:jc w:val="both"/>
        <w:rPr>
          <w:b/>
        </w:rPr>
      </w:pPr>
      <w:r w:rsidRPr="000A24EA">
        <w:rPr>
          <w:b/>
        </w:rPr>
        <w:t>PEMBAHASAN DAN HASIL DISKUSI</w:t>
      </w:r>
    </w:p>
    <w:p w14:paraId="11613724" w14:textId="77777777" w:rsidR="0037173A" w:rsidRDefault="0037173A" w:rsidP="0037173A">
      <w:pPr>
        <w:pStyle w:val="ListParagraph"/>
        <w:spacing w:line="360" w:lineRule="auto"/>
        <w:ind w:left="0" w:firstLineChars="295" w:firstLine="708"/>
        <w:jc w:val="both"/>
        <w:rPr>
          <w:rFonts w:ascii="Times New Roman" w:hAnsi="Times New Roman" w:cs="Times New Roman"/>
          <w:sz w:val="24"/>
          <w:szCs w:val="24"/>
        </w:rPr>
      </w:pPr>
    </w:p>
    <w:p w14:paraId="598D14D4"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Diskursus dan debat-debat konstitusional</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sejak sidang konstituante oleh para tokoh dan pendiri bangsa, hingga kini di forum ilmiah tentang dan seputar</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sistem pemerintahan negara seperti apakah yang lebih tepat dan efektif untuk desain bangunan ketatanegaraan Indonesia masih terus mengemuka, dan selalu atraktif  baik dalam dialektika akademik maupun wacana publik.</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Semua itu berlangsung dalam nuansa kebebasan berekspresi, berpendapat, dan kedewasaan berdemokrasi dalam semangat musyawarah untuk mufakat. Ini sejalan dengan spirit dalam ajaran agama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(Islam) yang mengatakan: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”Urusan mereka (diputuskan) dengan musyarawah di antara mereka”</w:t>
      </w:r>
      <w:r w:rsidRPr="008F4F86">
        <w:rPr>
          <w:rFonts w:ascii="Times New Roman" w:hAnsi="Times New Roman" w:cs="Times New Roman"/>
          <w:sz w:val="24"/>
          <w:szCs w:val="24"/>
          <w:lang w:val="en-US"/>
        </w:rPr>
        <w:t xml:space="preserve"> </w:t>
      </w:r>
      <w:r w:rsidRPr="008F4F86">
        <w:rPr>
          <w:rFonts w:ascii="Times New Roman" w:hAnsi="Times New Roman" w:cs="Times New Roman"/>
          <w:i/>
          <w:sz w:val="24"/>
          <w:szCs w:val="24"/>
        </w:rPr>
        <w:t>(Q.S.</w:t>
      </w:r>
      <w:r w:rsidRPr="008F4F86">
        <w:rPr>
          <w:rFonts w:ascii="Times New Roman" w:hAnsi="Times New Roman" w:cs="Times New Roman"/>
          <w:i/>
          <w:sz w:val="24"/>
          <w:szCs w:val="24"/>
          <w:lang w:val="en-US"/>
        </w:rPr>
        <w:t xml:space="preserve"> </w:t>
      </w:r>
      <w:r w:rsidRPr="008F4F86">
        <w:rPr>
          <w:rFonts w:ascii="Times New Roman" w:hAnsi="Times New Roman" w:cs="Times New Roman"/>
          <w:i/>
          <w:sz w:val="24"/>
          <w:szCs w:val="24"/>
        </w:rPr>
        <w:t>As-Syura, Surat ke 42, ayat: 38)</w:t>
      </w:r>
      <w:r w:rsidRPr="008F4F86">
        <w:rPr>
          <w:rFonts w:ascii="Times New Roman" w:hAnsi="Times New Roman" w:cs="Times New Roman"/>
          <w:sz w:val="24"/>
          <w:szCs w:val="24"/>
        </w:rPr>
        <w:t xml:space="preserve">  dan ...”Bermusyawarahlah dengan mereka dalam urusan itu” (</w:t>
      </w:r>
      <w:r w:rsidRPr="008F4F86">
        <w:rPr>
          <w:rFonts w:ascii="Times New Roman" w:hAnsi="Times New Roman" w:cs="Times New Roman"/>
          <w:i/>
          <w:sz w:val="24"/>
          <w:szCs w:val="24"/>
        </w:rPr>
        <w:t>QS.Ali Imran, Surat ke 3,ayat 159)</w:t>
      </w:r>
      <w:r w:rsidRPr="008F4F86">
        <w:rPr>
          <w:rStyle w:val="FootnoteReference"/>
          <w:rFonts w:ascii="Times New Roman" w:hAnsi="Times New Roman" w:cs="Times New Roman"/>
          <w:szCs w:val="24"/>
        </w:rPr>
        <w:footnoteReference w:id="38"/>
      </w:r>
      <w:r w:rsidRPr="008F4F86">
        <w:rPr>
          <w:rFonts w:ascii="Times New Roman" w:hAnsi="Times New Roman" w:cs="Times New Roman"/>
          <w:sz w:val="24"/>
          <w:szCs w:val="24"/>
        </w:rPr>
        <w:t xml:space="preserve">. </w:t>
      </w:r>
    </w:p>
    <w:p w14:paraId="1464DE10"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lastRenderedPageBreak/>
        <w:t xml:space="preserve">Tentunya landasan syariat  itu  mengandung pesan moral kebangsaan  yang  selaras dengan nilai – nilai Pancasila dan UUD Negara RI Tahun 1945, yang oleh pakar Hukum Tata Negara disebut berfungsi sebagai </w:t>
      </w:r>
      <w:r w:rsidRPr="008F4F86">
        <w:rPr>
          <w:rFonts w:ascii="Times New Roman" w:hAnsi="Times New Roman" w:cs="Times New Roman"/>
          <w:i/>
          <w:sz w:val="24"/>
          <w:szCs w:val="24"/>
        </w:rPr>
        <w:t xml:space="preserve">filoshofische groundslag dan common platforms atau kalimatun sawa </w:t>
      </w:r>
      <w:r w:rsidRPr="008F4F86">
        <w:rPr>
          <w:rFonts w:ascii="Times New Roman" w:hAnsi="Times New Roman" w:cs="Times New Roman"/>
          <w:sz w:val="24"/>
          <w:szCs w:val="24"/>
        </w:rPr>
        <w:t>di antara sesama warga masyarakat dalam konteks kehidupan bernegara. Hal ini bisa dimaklumi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karena selain menyangkut materinya yang sangat fundamental tentang sistem pemerintahan negara Indonesia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juga dilakukan dalam suasana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atmosfir</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kebebasan akademik yang objektif argumentatif,</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dan forum kebebasan berpendapat yang saling menghargai satu sama lainnya, sebagai perwujudan prinsip hak asasi manusia (HAM)</w:t>
      </w:r>
      <w:r w:rsidRPr="008F4F86">
        <w:rPr>
          <w:rStyle w:val="FootnoteReference"/>
          <w:rFonts w:ascii="Times New Roman" w:hAnsi="Times New Roman" w:cs="Times New Roman"/>
          <w:szCs w:val="24"/>
        </w:rPr>
        <w:footnoteReference w:id="39"/>
      </w:r>
      <w:r w:rsidRPr="008F4F86">
        <w:rPr>
          <w:rFonts w:ascii="Times New Roman" w:hAnsi="Times New Roman" w:cs="Times New Roman"/>
          <w:sz w:val="24"/>
          <w:szCs w:val="24"/>
        </w:rPr>
        <w:t>, dan sendi tegaknya negara demokrasi yang konstitusional di Indonesia. Fenomena ini sesuai dengan sikap konstitusionalitas dan visi UUD 1945 sejak disahkannya pada Tanggal 18 Agustus 1945,</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hingga amandemennya di era reformasi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yang menegaskan bahwa negara</w:t>
      </w:r>
    </w:p>
    <w:p w14:paraId="7CA7C581" w14:textId="77777777" w:rsidR="0037173A" w:rsidRPr="008F4F86" w:rsidRDefault="0037173A" w:rsidP="0037173A">
      <w:pPr>
        <w:pStyle w:val="ListParagraph"/>
        <w:spacing w:line="360" w:lineRule="auto"/>
        <w:ind w:left="0"/>
        <w:jc w:val="both"/>
        <w:rPr>
          <w:rFonts w:ascii="Times New Roman" w:hAnsi="Times New Roman" w:cs="Times New Roman"/>
          <w:sz w:val="24"/>
          <w:szCs w:val="24"/>
        </w:rPr>
      </w:pPr>
      <w:r w:rsidRPr="008F4F86">
        <w:rPr>
          <w:rFonts w:ascii="Times New Roman" w:hAnsi="Times New Roman" w:cs="Times New Roman"/>
          <w:sz w:val="24"/>
          <w:szCs w:val="24"/>
        </w:rPr>
        <w:t xml:space="preserve">Indonesia adalah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 xml:space="preserve">egara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esatuan yang berbentuk Republik.</w:t>
      </w:r>
      <w:r w:rsidRPr="008F4F86">
        <w:rPr>
          <w:rStyle w:val="FootnoteReference"/>
          <w:rFonts w:ascii="Times New Roman" w:hAnsi="Times New Roman" w:cs="Times New Roman"/>
          <w:szCs w:val="24"/>
        </w:rPr>
        <w:footnoteReference w:id="40"/>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Selanjutnya dirumuskan, “Kedaulatan di tangan rakyat dan dilaksanakan menurut UUD 1945</w:t>
      </w:r>
      <w:r w:rsidRPr="008F4F86">
        <w:rPr>
          <w:rStyle w:val="FootnoteReference"/>
          <w:rFonts w:ascii="Times New Roman" w:hAnsi="Times New Roman" w:cs="Times New Roman"/>
          <w:szCs w:val="24"/>
        </w:rPr>
        <w:footnoteReference w:id="41"/>
      </w:r>
      <w:r w:rsidRPr="008F4F86">
        <w:rPr>
          <w:rFonts w:ascii="Times New Roman" w:hAnsi="Times New Roman" w:cs="Times New Roman"/>
          <w:sz w:val="24"/>
          <w:szCs w:val="24"/>
        </w:rPr>
        <w:t>. Negara Indonesia adalah negara hukum</w:t>
      </w:r>
      <w:r w:rsidRPr="008F4F86">
        <w:rPr>
          <w:rStyle w:val="FootnoteReference"/>
          <w:rFonts w:ascii="Times New Roman" w:hAnsi="Times New Roman" w:cs="Times New Roman"/>
          <w:szCs w:val="24"/>
        </w:rPr>
        <w:footnoteReference w:id="42"/>
      </w:r>
      <w:r w:rsidRPr="008F4F86">
        <w:rPr>
          <w:rFonts w:ascii="Times New Roman" w:hAnsi="Times New Roman" w:cs="Times New Roman"/>
          <w:sz w:val="24"/>
          <w:szCs w:val="24"/>
        </w:rPr>
        <w:t>.</w:t>
      </w:r>
      <w:r w:rsidRPr="008F4F86">
        <w:rPr>
          <w:rFonts w:ascii="Times New Roman" w:hAnsi="Times New Roman" w:cs="Times New Roman"/>
          <w:sz w:val="24"/>
          <w:szCs w:val="24"/>
          <w:lang w:val="en-US"/>
        </w:rPr>
        <w:t xml:space="preserve"> </w:t>
      </w:r>
    </w:p>
    <w:p w14:paraId="4B50E0D2"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Mencermati semangat Pasal 1 ayat (1) UUD Negara RI Tahun 1945 tentang bentuk negara dan pemerintahan, maka sebagai pimpinan Rapat PAH III BP MPR RI (selaku utusan Fraksi PKB) Slamet Effendy Yusuf,</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mengatakan hampir seluruh anggota </w:t>
      </w:r>
      <w:r w:rsidRPr="008F4F86">
        <w:rPr>
          <w:rFonts w:ascii="Times New Roman" w:hAnsi="Times New Roman" w:cs="Times New Roman"/>
          <w:sz w:val="24"/>
          <w:szCs w:val="24"/>
          <w:lang w:val="en-US"/>
        </w:rPr>
        <w:t>r</w:t>
      </w:r>
      <w:r w:rsidRPr="008F4F86">
        <w:rPr>
          <w:rFonts w:ascii="Times New Roman" w:hAnsi="Times New Roman" w:cs="Times New Roman"/>
          <w:sz w:val="24"/>
          <w:szCs w:val="24"/>
        </w:rPr>
        <w:t>apat menginginkan pasal tersebut tidak berubah. Sembari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menegaskan  pula,</w:t>
      </w:r>
      <w:r w:rsidRPr="008F4F86">
        <w:rPr>
          <w:rFonts w:ascii="Times New Roman" w:hAnsi="Times New Roman" w:cs="Times New Roman"/>
          <w:sz w:val="24"/>
          <w:szCs w:val="24"/>
          <w:lang w:val="en-US"/>
        </w:rPr>
        <w:t xml:space="preserve"> N</w:t>
      </w:r>
      <w:r w:rsidRPr="008F4F86">
        <w:rPr>
          <w:rFonts w:ascii="Times New Roman" w:hAnsi="Times New Roman" w:cs="Times New Roman"/>
          <w:sz w:val="24"/>
          <w:szCs w:val="24"/>
        </w:rPr>
        <w:t xml:space="preserve">egara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esatuan ini ialah negara demokrasi karena republik itu artinya republika, yaitu kembali kepada rakyat, dan berdasarkan hukum, artinya apapun yang harus dilakukan menempatkan hukum sebagai sesuatu yang s</w:t>
      </w:r>
      <w:r w:rsidRPr="008F4F86">
        <w:rPr>
          <w:rFonts w:ascii="Times New Roman" w:hAnsi="Times New Roman" w:cs="Times New Roman"/>
          <w:i/>
          <w:sz w:val="24"/>
          <w:szCs w:val="24"/>
        </w:rPr>
        <w:t>upreme</w:t>
      </w:r>
      <w:r w:rsidRPr="008F4F86">
        <w:rPr>
          <w:rStyle w:val="FootnoteReference"/>
          <w:rFonts w:ascii="Times New Roman" w:hAnsi="Times New Roman" w:cs="Times New Roman"/>
          <w:i/>
          <w:szCs w:val="24"/>
        </w:rPr>
        <w:footnoteReference w:id="43"/>
      </w:r>
      <w:r w:rsidRPr="008F4F86">
        <w:rPr>
          <w:rFonts w:ascii="Times New Roman" w:hAnsi="Times New Roman" w:cs="Times New Roman"/>
          <w:sz w:val="24"/>
          <w:szCs w:val="24"/>
        </w:rPr>
        <w:t xml:space="preserve">. </w:t>
      </w:r>
    </w:p>
    <w:p w14:paraId="78CDB4F9"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Guna menyegarkan dialektika  dalam  menganalisis  norma konstitusi di atas,</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Zainal Arifin Hoesein menguraikan,“</w:t>
      </w:r>
      <w:r w:rsidRPr="008F4F86">
        <w:rPr>
          <w:rFonts w:ascii="Times New Roman" w:hAnsi="Times New Roman" w:cs="Times New Roman"/>
          <w:sz w:val="24"/>
          <w:szCs w:val="24"/>
          <w:lang w:val="en-US"/>
        </w:rPr>
        <w:t>E</w:t>
      </w:r>
      <w:r w:rsidRPr="008F4F86">
        <w:rPr>
          <w:rFonts w:ascii="Times New Roman" w:hAnsi="Times New Roman" w:cs="Times New Roman"/>
          <w:sz w:val="24"/>
          <w:szCs w:val="24"/>
        </w:rPr>
        <w:t xml:space="preserve">ksistensi Pasal 1 ayat(2) UUD Negara RI Tahun 1945 itu mengandung tiga hal penting. </w:t>
      </w:r>
      <w:r w:rsidRPr="008F4F86">
        <w:rPr>
          <w:rFonts w:ascii="Times New Roman" w:hAnsi="Times New Roman" w:cs="Times New Roman"/>
          <w:i/>
          <w:sz w:val="24"/>
          <w:szCs w:val="24"/>
        </w:rPr>
        <w:t>Pertama,</w:t>
      </w:r>
      <w:r w:rsidRPr="008F4F86">
        <w:rPr>
          <w:rFonts w:ascii="Times New Roman" w:hAnsi="Times New Roman" w:cs="Times New Roman"/>
          <w:sz w:val="24"/>
          <w:szCs w:val="24"/>
        </w:rPr>
        <w:t xml:space="preserve"> Kedaulatan berada dan berasal dari rakyat; </w:t>
      </w:r>
      <w:r w:rsidRPr="008F4F86">
        <w:rPr>
          <w:rFonts w:ascii="Times New Roman" w:hAnsi="Times New Roman" w:cs="Times New Roman"/>
          <w:i/>
          <w:sz w:val="24"/>
          <w:szCs w:val="24"/>
        </w:rPr>
        <w:t>Kedua</w:t>
      </w:r>
      <w:r w:rsidRPr="008F4F86">
        <w:rPr>
          <w:rFonts w:ascii="Times New Roman" w:hAnsi="Times New Roman" w:cs="Times New Roman"/>
          <w:sz w:val="24"/>
          <w:szCs w:val="24"/>
        </w:rPr>
        <w:t>, Kedaulatan rakyat tersebut dilaksanakan sesuai dengan ketentuan UUD 1945;</w:t>
      </w:r>
      <w:r w:rsidRPr="008F4F86">
        <w:rPr>
          <w:rFonts w:ascii="Times New Roman" w:hAnsi="Times New Roman" w:cs="Times New Roman"/>
          <w:sz w:val="24"/>
          <w:szCs w:val="24"/>
          <w:lang w:val="en-US"/>
        </w:rPr>
        <w:t xml:space="preserve"> </w:t>
      </w:r>
      <w:r w:rsidRPr="008F4F86">
        <w:rPr>
          <w:rFonts w:ascii="Times New Roman" w:hAnsi="Times New Roman" w:cs="Times New Roman"/>
          <w:i/>
          <w:sz w:val="24"/>
          <w:szCs w:val="24"/>
        </w:rPr>
        <w:t>Ketiga</w:t>
      </w:r>
      <w:r w:rsidRPr="008F4F86">
        <w:rPr>
          <w:rFonts w:ascii="Times New Roman" w:hAnsi="Times New Roman" w:cs="Times New Roman"/>
          <w:sz w:val="24"/>
          <w:szCs w:val="24"/>
        </w:rPr>
        <w:t xml:space="preserve">,  Lembaga yang ditunjuk sebagai pelaksana kedaulatan rakyat tidak terbatas </w:t>
      </w:r>
      <w:r w:rsidRPr="008F4F86">
        <w:rPr>
          <w:rFonts w:ascii="Times New Roman" w:hAnsi="Times New Roman" w:cs="Times New Roman"/>
          <w:sz w:val="24"/>
          <w:szCs w:val="24"/>
        </w:rPr>
        <w:lastRenderedPageBreak/>
        <w:t>pada MPR saja, melainkan semua lembaga negara merupakan pelaku langsung atau tidak langsung kekuasaan yang bersumber dari rakyat tersebut</w:t>
      </w:r>
      <w:r w:rsidRPr="008F4F86">
        <w:rPr>
          <w:rStyle w:val="FootnoteReference"/>
          <w:rFonts w:ascii="Times New Roman" w:hAnsi="Times New Roman" w:cs="Times New Roman"/>
          <w:szCs w:val="24"/>
        </w:rPr>
        <w:footnoteReference w:id="44"/>
      </w:r>
      <w:r w:rsidRPr="008F4F86">
        <w:rPr>
          <w:rFonts w:ascii="Times New Roman" w:hAnsi="Times New Roman" w:cs="Times New Roman"/>
          <w:sz w:val="24"/>
          <w:szCs w:val="24"/>
        </w:rPr>
        <w:t>.</w:t>
      </w:r>
    </w:p>
    <w:p w14:paraId="06A4A8C0"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Bahkan dalam konteks sistem pemerintahan negara, yang menganut presidensialisme</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(sistem pemerintahan presidensial) diatur pula dalam Bab III tentang Kekuasaan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 xml:space="preserve">emerintahan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 xml:space="preserve">egara, yang antara lain menetapkan: Presiden RI memegang kekuasaan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emerintahan  menurut UUD 1945.</w:t>
      </w:r>
      <w:r w:rsidRPr="008F4F86">
        <w:rPr>
          <w:rStyle w:val="FootnoteReference"/>
          <w:rFonts w:ascii="Times New Roman" w:hAnsi="Times New Roman" w:cs="Times New Roman"/>
          <w:szCs w:val="24"/>
        </w:rPr>
        <w:footnoteReference w:id="45"/>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Untuk mengelaborasinya secara lebih luas, maka menurut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Adnan Buyung Nasutio</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dalam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Zainal Arifin Hoesein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bahwa sistem ketatanegaraan sebagaimana yang diatur dalam UUD Negara RI Tahun 1945 masih mengandung banyak kelemahan dan permasalahan atau paling tidak terrdapat dua masalah pokok yaitu:</w:t>
      </w:r>
    </w:p>
    <w:p w14:paraId="75EA7DA0"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i/>
          <w:sz w:val="24"/>
          <w:szCs w:val="24"/>
        </w:rPr>
        <w:t>Pertama,</w:t>
      </w:r>
      <w:r w:rsidRPr="008F4F86">
        <w:rPr>
          <w:rFonts w:ascii="Times New Roman" w:hAnsi="Times New Roman" w:cs="Times New Roman"/>
          <w:sz w:val="24"/>
          <w:szCs w:val="24"/>
        </w:rPr>
        <w:t xml:space="preserve"> kelemahan yang bersifat paradigmati</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 yaitu tidak jelasnya konsep kenegaraan (</w:t>
      </w:r>
      <w:r w:rsidRPr="008F4F86">
        <w:rPr>
          <w:rFonts w:ascii="Times New Roman" w:hAnsi="Times New Roman" w:cs="Times New Roman"/>
          <w:i/>
          <w:sz w:val="24"/>
          <w:szCs w:val="24"/>
        </w:rPr>
        <w:t>staatsidea)</w:t>
      </w:r>
      <w:r w:rsidRPr="008F4F86">
        <w:rPr>
          <w:rFonts w:ascii="Times New Roman" w:hAnsi="Times New Roman" w:cs="Times New Roman"/>
          <w:sz w:val="24"/>
          <w:szCs w:val="24"/>
        </w:rPr>
        <w:t xml:space="preserve"> yang mau dipakai, negara demokrasi konstitusional ataukah masih juga ingin dipertahankan konsep negara integralistik. Sebagai contah,  satu  pihak MPR dihapuskan, tetapi di lain pihak menempatkan MPR sebagai lembaga tertinggi dalam memberi putusan akhir atas hasil putusan dari Mahkamah Konstitusi (MK) terhadap usul </w:t>
      </w:r>
      <w:r w:rsidRPr="008F4F86">
        <w:rPr>
          <w:rFonts w:ascii="Times New Roman" w:hAnsi="Times New Roman" w:cs="Times New Roman"/>
          <w:i/>
          <w:iCs/>
          <w:sz w:val="24"/>
          <w:szCs w:val="24"/>
        </w:rPr>
        <w:t>impeachment</w:t>
      </w:r>
      <w:r w:rsidRPr="008F4F86">
        <w:rPr>
          <w:rFonts w:ascii="Times New Roman" w:hAnsi="Times New Roman" w:cs="Times New Roman"/>
          <w:sz w:val="24"/>
          <w:szCs w:val="24"/>
        </w:rPr>
        <w:t xml:space="preserve"> dari DPR. </w:t>
      </w:r>
      <w:r w:rsidRPr="008F4F86">
        <w:rPr>
          <w:rFonts w:ascii="Times New Roman" w:hAnsi="Times New Roman" w:cs="Times New Roman"/>
          <w:i/>
          <w:sz w:val="24"/>
          <w:szCs w:val="24"/>
        </w:rPr>
        <w:t>Kedua,</w:t>
      </w:r>
      <w:r w:rsidRPr="008F4F86">
        <w:rPr>
          <w:rFonts w:ascii="Times New Roman" w:hAnsi="Times New Roman" w:cs="Times New Roman"/>
          <w:sz w:val="24"/>
          <w:szCs w:val="24"/>
        </w:rPr>
        <w:t xml:space="preserve"> adanya inkonsistensi dalam beberapa hal diantaranya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(a) menggunakan sistem presidensial sebagai sistem pemerintahan, tetapi pada saat yang sama presiden tidak diberi hak veto dalam pembentukan UU. (b) Konstruksi dan struktur legislatif tidak jelas, yakni DPR mendapat porsi kekuasaan yang lebih besar dibanding DPD, walau anggota kedua lembaga tersebut dilakukan sama yakni melalui pemilu langsung.</w:t>
      </w:r>
      <w:r w:rsidRPr="008F4F86">
        <w:rPr>
          <w:rStyle w:val="FootnoteReference"/>
          <w:rFonts w:ascii="Times New Roman" w:hAnsi="Times New Roman" w:cs="Times New Roman"/>
          <w:szCs w:val="24"/>
        </w:rPr>
        <w:footnoteReference w:id="46"/>
      </w:r>
    </w:p>
    <w:p w14:paraId="3FE265F3"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Selanjutnya dikatakan,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namun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ada fakta konstitusional lain yang menunjukan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perubahan sistem ketatanegaraan pasca perubahan UUD 1945 </w:t>
      </w:r>
      <w:r w:rsidRPr="008F4F86">
        <w:rPr>
          <w:rFonts w:ascii="Times New Roman" w:hAnsi="Times New Roman" w:cs="Times New Roman"/>
          <w:sz w:val="24"/>
          <w:szCs w:val="24"/>
          <w:lang w:val="en-US"/>
        </w:rPr>
        <w:t xml:space="preserve">yang </w:t>
      </w:r>
      <w:r w:rsidRPr="008F4F86">
        <w:rPr>
          <w:rFonts w:ascii="Times New Roman" w:hAnsi="Times New Roman" w:cs="Times New Roman"/>
          <w:sz w:val="24"/>
          <w:szCs w:val="24"/>
        </w:rPr>
        <w:t>memberi makna yang cukup besar bagi perubahan  tersebut. Perubahan mendasar adalah menempatkan hukum sebagai suatu landasan sekaligus instrumen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dalam menyelesaikan masalah antara warga negara dengan warga negara dan kewenangan antar lembaga negara.</w:t>
      </w:r>
      <w:r w:rsidRPr="008F4F86">
        <w:rPr>
          <w:rStyle w:val="FootnoteReference"/>
          <w:rFonts w:ascii="Times New Roman" w:hAnsi="Times New Roman" w:cs="Times New Roman"/>
          <w:szCs w:val="24"/>
        </w:rPr>
        <w:footnoteReference w:id="47"/>
      </w:r>
    </w:p>
    <w:p w14:paraId="6B6DFACF"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 xml:space="preserve">Fenomena perdebatan tentang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onstitusionalitas sistem pemerintahan yang berlaku di Indonesia,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apakah bercorak presidensialisme atau parlementarianisme, ataukah campuran elemen terbaik dari keduanya, merupakan dinamika politik dan hukum </w:t>
      </w:r>
      <w:r w:rsidRPr="008F4F86">
        <w:rPr>
          <w:rFonts w:ascii="Times New Roman" w:hAnsi="Times New Roman" w:cs="Times New Roman"/>
          <w:sz w:val="24"/>
          <w:szCs w:val="24"/>
        </w:rPr>
        <w:lastRenderedPageBreak/>
        <w:t xml:space="preserve">ketatanegaraan yang selalu dan terus berproses dalam dialektika kebangsaan dan kenegaraan di Indonesia dari waktu ke waktu. </w:t>
      </w:r>
    </w:p>
    <w:p w14:paraId="753BC7BD"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Realitas dialektika  ini sejalan dengan dinamika pelaksanaan demokratisasi  di Indonesia yang telah melalui beberapa fase. Hal ini antara lai</w:t>
      </w:r>
      <w:r w:rsidRPr="008F4F86">
        <w:rPr>
          <w:rFonts w:ascii="Times New Roman" w:hAnsi="Times New Roman" w:cs="Times New Roman"/>
          <w:sz w:val="24"/>
          <w:szCs w:val="24"/>
          <w:lang w:val="en-US"/>
        </w:rPr>
        <w:t xml:space="preserve">n </w:t>
      </w:r>
      <w:r w:rsidRPr="008F4F86">
        <w:rPr>
          <w:rFonts w:ascii="Times New Roman" w:hAnsi="Times New Roman" w:cs="Times New Roman"/>
          <w:sz w:val="24"/>
          <w:szCs w:val="24"/>
        </w:rPr>
        <w:t>dikatakan oleh Thomas Tokan Pureklolon,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bahwa pelaksanaan demokrasi pada masa Revolusi (1945-1950), dimana untuk menghindari kesan bahwa negara Indonesia adalah negara yang absolut,</w:t>
      </w:r>
      <w:r w:rsidRPr="008F4F86">
        <w:rPr>
          <w:rFonts w:ascii="Times New Roman" w:hAnsi="Times New Roman" w:cs="Times New Roman"/>
          <w:sz w:val="24"/>
          <w:szCs w:val="24"/>
          <w:lang w:val="en-US"/>
        </w:rPr>
        <w:t xml:space="preserve"> p</w:t>
      </w:r>
      <w:r w:rsidRPr="008F4F86">
        <w:rPr>
          <w:rFonts w:ascii="Times New Roman" w:hAnsi="Times New Roman" w:cs="Times New Roman"/>
          <w:sz w:val="24"/>
          <w:szCs w:val="24"/>
        </w:rPr>
        <w:t>emerintah mengeluarkan beberapa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maklumat,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antara lain:</w:t>
      </w:r>
      <w:r w:rsidRPr="008F4F86">
        <w:rPr>
          <w:rStyle w:val="FootnoteReference"/>
          <w:rFonts w:ascii="Times New Roman" w:hAnsi="Times New Roman" w:cs="Times New Roman"/>
          <w:szCs w:val="24"/>
        </w:rPr>
        <w:footnoteReference w:id="48"/>
      </w:r>
    </w:p>
    <w:p w14:paraId="116A9746" w14:textId="77777777" w:rsidR="0037173A" w:rsidRPr="008F4F86" w:rsidRDefault="0037173A" w:rsidP="00C23E60">
      <w:pPr>
        <w:numPr>
          <w:ilvl w:val="0"/>
          <w:numId w:val="6"/>
        </w:numPr>
        <w:spacing w:after="200" w:line="360" w:lineRule="auto"/>
        <w:ind w:left="0" w:firstLine="1"/>
        <w:jc w:val="both"/>
        <w:rPr>
          <w:rFonts w:eastAsia="Calibri"/>
        </w:rPr>
      </w:pPr>
      <w:r w:rsidRPr="008F4F86">
        <w:rPr>
          <w:rFonts w:eastAsia="Calibri"/>
        </w:rPr>
        <w:t>Maklumat Pemerintah tanggal 14 November 1945 tentang Perubahan Sistem Pemerintahan Presidensial menjadi Parlemente;.</w:t>
      </w:r>
    </w:p>
    <w:p w14:paraId="413A046A" w14:textId="77777777" w:rsidR="0037173A" w:rsidRPr="008F4F86" w:rsidRDefault="0037173A" w:rsidP="00C23E60">
      <w:pPr>
        <w:numPr>
          <w:ilvl w:val="0"/>
          <w:numId w:val="6"/>
        </w:numPr>
        <w:spacing w:after="200" w:line="360" w:lineRule="auto"/>
        <w:ind w:left="0" w:firstLine="1"/>
        <w:jc w:val="both"/>
        <w:rPr>
          <w:rFonts w:eastAsia="Calibri"/>
        </w:rPr>
      </w:pPr>
      <w:r w:rsidRPr="008F4F86">
        <w:rPr>
          <w:rFonts w:eastAsia="Calibri"/>
        </w:rPr>
        <w:t>Maklumat Wakil Presiden No. X Tanggal 16 Oktober 1945 tentang Perubahan KNIP menjadi Lembaga Legislatif;</w:t>
      </w:r>
    </w:p>
    <w:p w14:paraId="69C821E2" w14:textId="77777777" w:rsidR="0037173A" w:rsidRPr="008F4F86" w:rsidRDefault="0037173A" w:rsidP="00C23E60">
      <w:pPr>
        <w:numPr>
          <w:ilvl w:val="0"/>
          <w:numId w:val="6"/>
        </w:numPr>
        <w:spacing w:after="200" w:line="360" w:lineRule="auto"/>
        <w:ind w:left="0" w:firstLine="1"/>
        <w:jc w:val="both"/>
      </w:pPr>
      <w:r w:rsidRPr="008F4F86">
        <w:rPr>
          <w:rFonts w:eastAsia="Calibri"/>
        </w:rPr>
        <w:t>Maklumat Pemerintah Tanggal 3 November 1945  Tentang Pembentukan Parpol.</w:t>
      </w:r>
    </w:p>
    <w:p w14:paraId="3DC8D0F7"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Pada fase pertama sejak Proklamasi Kemerdekaan RI Tanggal 17 Agustus, masa berlaku presidensialisme begitu singkat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lebih kurang 3 bulan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lalu berganti menjadi sistem pemerintahan parlementer, yang berlaku secara efektif di masa </w:t>
      </w:r>
      <w:r w:rsidRPr="008F4F86">
        <w:rPr>
          <w:rFonts w:ascii="Times New Roman" w:hAnsi="Times New Roman" w:cs="Times New Roman"/>
          <w:sz w:val="24"/>
          <w:szCs w:val="24"/>
          <w:lang w:val="en-US"/>
        </w:rPr>
        <w:t>O</w:t>
      </w:r>
      <w:r w:rsidRPr="008F4F86">
        <w:rPr>
          <w:rFonts w:ascii="Times New Roman" w:hAnsi="Times New Roman" w:cs="Times New Roman"/>
          <w:sz w:val="24"/>
          <w:szCs w:val="24"/>
        </w:rPr>
        <w:t xml:space="preserve">rde </w:t>
      </w:r>
      <w:r w:rsidRPr="008F4F86">
        <w:rPr>
          <w:rFonts w:ascii="Times New Roman" w:hAnsi="Times New Roman" w:cs="Times New Roman"/>
          <w:sz w:val="24"/>
          <w:szCs w:val="24"/>
          <w:lang w:val="en-US"/>
        </w:rPr>
        <w:t>L</w:t>
      </w:r>
      <w:r w:rsidRPr="008F4F86">
        <w:rPr>
          <w:rFonts w:ascii="Times New Roman" w:hAnsi="Times New Roman" w:cs="Times New Roman"/>
          <w:sz w:val="24"/>
          <w:szCs w:val="24"/>
        </w:rPr>
        <w:t xml:space="preserve">ama, </w:t>
      </w:r>
      <w:r w:rsidRPr="008F4F86">
        <w:rPr>
          <w:rFonts w:ascii="Times New Roman" w:hAnsi="Times New Roman" w:cs="Times New Roman"/>
          <w:sz w:val="24"/>
          <w:szCs w:val="24"/>
          <w:lang w:val="en-US"/>
        </w:rPr>
        <w:t>D</w:t>
      </w:r>
      <w:r w:rsidRPr="008F4F86">
        <w:rPr>
          <w:rFonts w:ascii="Times New Roman" w:hAnsi="Times New Roman" w:cs="Times New Roman"/>
          <w:sz w:val="24"/>
          <w:szCs w:val="24"/>
        </w:rPr>
        <w:t xml:space="preserve">emokrasi </w:t>
      </w:r>
      <w:r w:rsidRPr="008F4F86">
        <w:rPr>
          <w:rFonts w:ascii="Times New Roman" w:hAnsi="Times New Roman" w:cs="Times New Roman"/>
          <w:sz w:val="24"/>
          <w:szCs w:val="24"/>
          <w:lang w:val="en-US"/>
        </w:rPr>
        <w:t>L</w:t>
      </w:r>
      <w:r w:rsidRPr="008F4F86">
        <w:rPr>
          <w:rFonts w:ascii="Times New Roman" w:hAnsi="Times New Roman" w:cs="Times New Roman"/>
          <w:sz w:val="24"/>
          <w:szCs w:val="24"/>
        </w:rPr>
        <w:t>iberal 1950-1959 dengan Perdana Menteri Sutan Syahrir</w:t>
      </w:r>
      <w:r w:rsidRPr="008F4F86">
        <w:rPr>
          <w:rStyle w:val="FootnoteReference"/>
          <w:rFonts w:ascii="Times New Roman" w:hAnsi="Times New Roman" w:cs="Times New Roman"/>
          <w:szCs w:val="24"/>
        </w:rPr>
        <w:footnoteReference w:id="49"/>
      </w:r>
      <w:r w:rsidRPr="008F4F86">
        <w:rPr>
          <w:rFonts w:ascii="Times New Roman" w:hAnsi="Times New Roman" w:cs="Times New Roman"/>
          <w:sz w:val="24"/>
          <w:szCs w:val="24"/>
        </w:rPr>
        <w: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sebagai Perdana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Menteri untuk </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pertama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kalinya.</w:t>
      </w:r>
    </w:p>
    <w:p w14:paraId="5C0562DA"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Hal ini diperkuat oleh pandangan HM.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Laica Marzuki, bahwa selama berlakunya UUD 1950, Indonesia menganut sistem parlementer di mana Presiden adalah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 xml:space="preserve">epala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egara (Pasal 45 butir 1 UUD 1950), tidak dapat diganggu gugat (Pasal 83 ayat (1). Menteri-menteri bertanggung jawab kepada DPR,</w:t>
      </w:r>
      <w:r w:rsidRPr="008F4F86">
        <w:rPr>
          <w:rFonts w:ascii="Times New Roman" w:hAnsi="Times New Roman" w:cs="Times New Roman"/>
          <w:sz w:val="24"/>
          <w:szCs w:val="24"/>
          <w:lang w:val="en-US"/>
        </w:rPr>
        <w:t xml:space="preserve"> d</w:t>
      </w:r>
      <w:r w:rsidRPr="008F4F86">
        <w:rPr>
          <w:rFonts w:ascii="Times New Roman" w:hAnsi="Times New Roman" w:cs="Times New Roman"/>
          <w:sz w:val="24"/>
          <w:szCs w:val="24"/>
        </w:rPr>
        <w:t>apat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dijatuhkan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oleh</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DPR</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(Pasal 83 ayat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(2)</w:t>
      </w:r>
      <w:r w:rsidRPr="008F4F86">
        <w:rPr>
          <w:rStyle w:val="FootnoteReference"/>
          <w:rFonts w:ascii="Times New Roman" w:hAnsi="Times New Roman" w:cs="Times New Roman"/>
          <w:szCs w:val="24"/>
        </w:rPr>
        <w:footnoteReference w:id="50"/>
      </w:r>
      <w:r w:rsidRPr="008F4F86">
        <w:rPr>
          <w:rFonts w:ascii="Times New Roman" w:hAnsi="Times New Roman" w:cs="Times New Roman"/>
          <w:sz w:val="24"/>
          <w:szCs w:val="24"/>
        </w:rPr>
        <w: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Selanjutnya dikatakanhya,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sistem</w:t>
      </w:r>
      <w:r w:rsidRPr="008F4F86">
        <w:rPr>
          <w:rFonts w:ascii="Times New Roman" w:hAnsi="Times New Roman" w:cs="Times New Roman"/>
          <w:sz w:val="24"/>
          <w:szCs w:val="24"/>
          <w:lang w:val="en-US"/>
        </w:rPr>
        <w:t xml:space="preserve"> p</w:t>
      </w:r>
      <w:r w:rsidRPr="008F4F86">
        <w:rPr>
          <w:rFonts w:ascii="Times New Roman" w:hAnsi="Times New Roman" w:cs="Times New Roman"/>
          <w:sz w:val="24"/>
          <w:szCs w:val="24"/>
        </w:rPr>
        <w:t>arlementer dianut oleh kebanyakan negara di Eropa Barat dan pada umumnya negara–negara persemakmuran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w:t>
      </w:r>
      <w:r w:rsidRPr="008F4F86">
        <w:rPr>
          <w:rFonts w:ascii="Times New Roman" w:hAnsi="Times New Roman" w:cs="Times New Roman"/>
          <w:i/>
          <w:sz w:val="24"/>
          <w:szCs w:val="24"/>
        </w:rPr>
        <w:t>Common wealth)</w:t>
      </w:r>
      <w:r w:rsidRPr="008F4F86">
        <w:rPr>
          <w:rFonts w:ascii="Times New Roman" w:hAnsi="Times New Roman" w:cs="Times New Roman"/>
          <w:sz w:val="24"/>
          <w:szCs w:val="24"/>
        </w:rPr>
        <w:t xml:space="preserve">, sepertihalnya dengan India, Pakistan, Malaysia, Singapura. </w:t>
      </w:r>
    </w:p>
    <w:p w14:paraId="55AE3E34"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Dalam perspektif historis perjalanan sejarah ketatanegaraan Indonesia, terkait praktek pelaksanaan sistem pemerintahan negara, maka sejarah keberadaan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dan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lastRenderedPageBreak/>
        <w:t>pemberlakukan konstitusi di Indonesia menjadi kompatibel.</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Menurut analisis Jimly Asshiddiqie,</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“Sejak kemerdekaann Indonesia,1945 hingga di era Reformasi sekarang ini, telah ada beberapa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konstitusi negara sebagai hukum dasar yang dipakai</w:t>
      </w:r>
      <w:r w:rsidRPr="008F4F86">
        <w:rPr>
          <w:rStyle w:val="FootnoteReference"/>
          <w:rFonts w:ascii="Times New Roman" w:hAnsi="Times New Roman" w:cs="Times New Roman"/>
          <w:szCs w:val="24"/>
        </w:rPr>
        <w:footnoteReference w:id="51"/>
      </w:r>
      <w:r w:rsidRPr="008F4F86">
        <w:rPr>
          <w:rFonts w:ascii="Times New Roman" w:hAnsi="Times New Roman" w:cs="Times New Roman"/>
          <w:sz w:val="24"/>
          <w:szCs w:val="24"/>
        </w:rPr>
        <w:t xml:space="preserve">, yakni </w:t>
      </w:r>
      <w:r w:rsidRPr="008F4F86">
        <w:rPr>
          <w:rFonts w:ascii="Times New Roman" w:hAnsi="Times New Roman" w:cs="Times New Roman"/>
          <w:i/>
          <w:sz w:val="24"/>
          <w:szCs w:val="24"/>
        </w:rPr>
        <w:t>pertama,</w:t>
      </w:r>
      <w:r w:rsidRPr="008F4F86">
        <w:rPr>
          <w:rFonts w:ascii="Times New Roman" w:hAnsi="Times New Roman" w:cs="Times New Roman"/>
          <w:sz w:val="24"/>
          <w:szCs w:val="24"/>
        </w:rPr>
        <w:t xml:space="preserve"> UUD 1945</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(berlaku dari 18 Agustus 1945 hingga 27 Dsember 1949, yang untuk pertama kalinya UUD ini disahkan oleh Panitia Persiapan Kemerdekaan Indonesia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(PPKI) sehari setelah Proklamasi yakni tanggal</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18 Agustus 1945.</w:t>
      </w:r>
      <w:r w:rsidRPr="008F4F86">
        <w:rPr>
          <w:rFonts w:ascii="Times New Roman" w:hAnsi="Times New Roman" w:cs="Times New Roman"/>
          <w:sz w:val="24"/>
          <w:szCs w:val="24"/>
          <w:lang w:val="en-US"/>
        </w:rPr>
        <w:t xml:space="preserve"> </w:t>
      </w:r>
      <w:r w:rsidRPr="008F4F86">
        <w:rPr>
          <w:rFonts w:ascii="Times New Roman" w:hAnsi="Times New Roman" w:cs="Times New Roman"/>
          <w:i/>
          <w:sz w:val="24"/>
          <w:szCs w:val="24"/>
        </w:rPr>
        <w:t xml:space="preserve">Kedua, </w:t>
      </w:r>
      <w:r w:rsidRPr="008F4F86">
        <w:rPr>
          <w:rFonts w:ascii="Times New Roman" w:hAnsi="Times New Roman" w:cs="Times New Roman"/>
          <w:sz w:val="24"/>
          <w:szCs w:val="24"/>
        </w:rPr>
        <w:t>Konstitusi Republik Indonesia Serikat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(RIS) yang berlaku mulai tanggal 27 Desember 1949 hingga tangal 27 Agustus 1950.</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Naskah konstitusi RIS dinyatakan berlaku setelah mendapat persetujuan dari Komite Nasional</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Pusat sebagai Lembaga Perwakilan Rakyat di Republik Indonesia,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tanggal</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14 Desember 1949”.</w:t>
      </w:r>
      <w:r w:rsidRPr="008F4F86">
        <w:rPr>
          <w:rFonts w:ascii="Times New Roman" w:hAnsi="Times New Roman" w:cs="Times New Roman"/>
          <w:sz w:val="24"/>
          <w:szCs w:val="24"/>
          <w:lang w:val="en-US"/>
        </w:rPr>
        <w:t xml:space="preserve"> </w:t>
      </w:r>
      <w:r w:rsidRPr="008F4F86">
        <w:rPr>
          <w:rFonts w:ascii="Times New Roman" w:hAnsi="Times New Roman" w:cs="Times New Roman"/>
          <w:i/>
          <w:sz w:val="24"/>
          <w:szCs w:val="24"/>
        </w:rPr>
        <w:t xml:space="preserve">Ketiga, </w:t>
      </w:r>
      <w:r w:rsidRPr="008F4F86">
        <w:rPr>
          <w:rFonts w:ascii="Times New Roman" w:hAnsi="Times New Roman" w:cs="Times New Roman"/>
          <w:sz w:val="24"/>
          <w:szCs w:val="24"/>
        </w:rPr>
        <w:t>UUDS 1950</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(UUD Sementara 1950).</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Konstitusi ini dinyatakan mulai berlaku</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27 Agustus 1950 sampai dengan dikeluarkannya sebuah dekrit oleh Presiden Soekarno,yang secara populis dikenal dengan Dekrit Presiden 5 Juli 1959, yang memberlakukan kembali UUD 1945 sebagai UUD Negara RI.</w:t>
      </w:r>
      <w:r w:rsidRPr="008F4F86">
        <w:rPr>
          <w:rFonts w:ascii="Times New Roman" w:hAnsi="Times New Roman" w:cs="Times New Roman"/>
          <w:sz w:val="24"/>
          <w:szCs w:val="24"/>
          <w:lang w:val="en-US"/>
        </w:rPr>
        <w:t xml:space="preserve"> </w:t>
      </w:r>
      <w:r w:rsidRPr="008F4F86">
        <w:rPr>
          <w:rFonts w:ascii="Times New Roman" w:hAnsi="Times New Roman" w:cs="Times New Roman"/>
          <w:i/>
          <w:sz w:val="24"/>
          <w:szCs w:val="24"/>
        </w:rPr>
        <w:t>Kempat,</w:t>
      </w:r>
      <w:r w:rsidRPr="008F4F86">
        <w:rPr>
          <w:rFonts w:ascii="Times New Roman" w:hAnsi="Times New Roman" w:cs="Times New Roman"/>
          <w:sz w:val="24"/>
          <w:szCs w:val="24"/>
        </w:rPr>
        <w:t xml:space="preserve"> UUD 1945 (hasil Dekrit 1959) mulai berlaku lagi tanggal 5 Juli 1959 sampai amademen UUD Negara RI Tahun 1945 diera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Reformasi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w:t>
      </w:r>
      <w:r w:rsidRPr="008F4F86">
        <w:rPr>
          <w:rFonts w:ascii="Times New Roman" w:hAnsi="Times New Roman" w:cs="Times New Roman"/>
          <w:sz w:val="24"/>
          <w:szCs w:val="24"/>
          <w:lang w:val="en-US"/>
        </w:rPr>
        <w:t>m</w:t>
      </w:r>
      <w:r w:rsidRPr="008F4F86">
        <w:rPr>
          <w:rFonts w:ascii="Times New Roman" w:hAnsi="Times New Roman" w:cs="Times New Roman"/>
          <w:sz w:val="24"/>
          <w:szCs w:val="24"/>
        </w:rPr>
        <w:t>ulai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amandemen pertama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Tahun 1999 hingga amademen ke empat tahun 2002)</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oleh MPR RI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sesuai kewenangan konstitusionalnya berdasarkan Pasal 3 ayat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(1) Jo 37 ayat (1–4) UUD Negara RI Tahun 1945.</w:t>
      </w:r>
    </w:p>
    <w:p w14:paraId="18953825"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 xml:space="preserve">Masih menurut Jimly Asshiddiqie, bahwa walau dengan telah berdirinya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egara Republik Indonesia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Serikat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(RIS), Tahun 1949 itu, namun </w:t>
      </w:r>
      <w:r w:rsidRPr="008F4F86">
        <w:rPr>
          <w:rFonts w:ascii="Times New Roman" w:hAnsi="Times New Roman" w:cs="Times New Roman"/>
          <w:sz w:val="24"/>
          <w:szCs w:val="24"/>
          <w:lang w:val="en-US"/>
        </w:rPr>
        <w:t>w</w:t>
      </w:r>
      <w:r w:rsidRPr="008F4F86">
        <w:rPr>
          <w:rFonts w:ascii="Times New Roman" w:hAnsi="Times New Roman" w:cs="Times New Roman"/>
          <w:sz w:val="24"/>
          <w:szCs w:val="24"/>
        </w:rPr>
        <w:t>ilayah Republik</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Indonesia tetap ada disamping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egara Federal RIS. Karena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berdasarkan norma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Pasal 2 Konstitusi RIS, Republik</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Indonesia diakui sebagai salah satu negara bagian dalam wilayah RIS, yaitu mencakup wilayah yang disebut dalam persetujuan Renville.</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Dalam wilayah Federal, berlaku Konstitusi RIS 1949, tetapi dalam wilayah RI sebagai salah satu negara bagian tetap berlaku UUD 1945. Untuk itulah masa berlakunya UUD 1945 sejak awal kemerdekaan sampai dengan berakhirnya masa keberlakuan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onstitusi RIS,</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yakni 27 Agustus  1950</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pada saat UUDS 1950, secara resmi dinyatakan berlaku.  Berdasarkan kajian dan analisis Hamdan Zoelva</w:t>
      </w:r>
      <w:r w:rsidRPr="008F4F86">
        <w:rPr>
          <w:rStyle w:val="FootnoteReference"/>
          <w:rFonts w:ascii="Times New Roman" w:hAnsi="Times New Roman" w:cs="Times New Roman"/>
          <w:szCs w:val="24"/>
        </w:rPr>
        <w:footnoteReference w:id="52"/>
      </w:r>
      <w:r w:rsidRPr="008F4F86">
        <w:rPr>
          <w:rFonts w:ascii="Times New Roman" w:hAnsi="Times New Roman" w:cs="Times New Roman"/>
          <w:sz w:val="24"/>
          <w:szCs w:val="24"/>
        </w:rPr>
        <w: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bahwa Konstitusi RIS dan UUDS 1950, yang tidak lain adalah juga Konstitusi RIS dengan menghilangkan unsur federal,</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keduanya juga sangat kuat menganut paham konstitusionalisme. Kedua konstitusi tersebut, secara tegas memuat prinsip Indonesia sebagai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egara</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H</w:t>
      </w:r>
      <w:r w:rsidRPr="008F4F86">
        <w:rPr>
          <w:rFonts w:ascii="Times New Roman" w:hAnsi="Times New Roman" w:cs="Times New Roman"/>
          <w:sz w:val="24"/>
          <w:szCs w:val="24"/>
        </w:rPr>
        <w:t>ukum.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Selain itu,</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konstitusi tersebut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memuat </w:t>
      </w:r>
      <w:r w:rsidRPr="008F4F86">
        <w:rPr>
          <w:rFonts w:ascii="Times New Roman" w:hAnsi="Times New Roman" w:cs="Times New Roman"/>
          <w:sz w:val="24"/>
          <w:szCs w:val="24"/>
        </w:rPr>
        <w:lastRenderedPageBreak/>
        <w:t>pembagian secara tegas kewenangan masing–masing lembaga negara,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yang menurut 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Yamin, bahwa pembagian kekuasaan negara sebagaimana dalam kedua konstitusi tersebut, berhubungan rapat dengan ajaran </w:t>
      </w:r>
      <w:r w:rsidRPr="008F4F86">
        <w:rPr>
          <w:rFonts w:ascii="Times New Roman" w:hAnsi="Times New Roman" w:cs="Times New Roman"/>
          <w:i/>
          <w:sz w:val="24"/>
          <w:szCs w:val="24"/>
        </w:rPr>
        <w:t>trias politica</w:t>
      </w:r>
      <w:r w:rsidRPr="008F4F86">
        <w:rPr>
          <w:rFonts w:ascii="Times New Roman" w:hAnsi="Times New Roman" w:cs="Times New Roman"/>
          <w:sz w:val="24"/>
          <w:szCs w:val="24"/>
        </w:rPr>
        <w:t xml:space="preserve"> dalam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hukum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kenegaraan.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Implikasi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berikutnya adalah sistem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pemerintahan yang dianut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adalah parlementarianisme, yang awal pemberlakuan dengan dasar hukum Maklumat Pemerintah Tanggal 14 November 1945 Tentang Pe</w:t>
      </w:r>
      <w:r w:rsidRPr="008F4F86">
        <w:rPr>
          <w:rFonts w:ascii="Times New Roman" w:hAnsi="Times New Roman" w:cs="Times New Roman"/>
          <w:sz w:val="24"/>
          <w:szCs w:val="24"/>
          <w:lang w:val="en-US"/>
        </w:rPr>
        <w:t>r</w:t>
      </w:r>
      <w:r w:rsidRPr="008F4F86">
        <w:rPr>
          <w:rFonts w:ascii="Times New Roman" w:hAnsi="Times New Roman" w:cs="Times New Roman"/>
          <w:sz w:val="24"/>
          <w:szCs w:val="24"/>
        </w:rPr>
        <w:t>ubahan sistem Presidensial menjadi Parlementer. Dengan masa berakhirnya bertepatan pula  berakhir era Orde Lama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(masa Presiden Soekarno), dan menandai awal datangnya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era Orde Baru</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(masa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Presiden Soeharto,</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1966 – 1998). Hikmah dari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Orde Baru</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(Orba) hingga kini di era Reformasi, keberadaan Presidensialisme</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mulai diberlakukan dalam pengelolaan dan penyelenggaraan sistem pemerintahan negara berdasarkan konstitusi</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(UUD Negara RI Tahun 1945). </w:t>
      </w:r>
    </w:p>
    <w:p w14:paraId="2F97A275"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Kemudian menurut Hamdan Zoelva</w:t>
      </w:r>
      <w:r w:rsidRPr="008F4F86">
        <w:rPr>
          <w:rStyle w:val="FootnoteReference"/>
          <w:rFonts w:ascii="Times New Roman" w:hAnsi="Times New Roman" w:cs="Times New Roman"/>
          <w:szCs w:val="24"/>
        </w:rPr>
        <w:footnoteReference w:id="53"/>
      </w:r>
      <w:r w:rsidRPr="008F4F86">
        <w:rPr>
          <w:rFonts w:ascii="Times New Roman" w:hAnsi="Times New Roman" w:cs="Times New Roman"/>
          <w:sz w:val="24"/>
          <w:szCs w:val="24"/>
        </w:rPr>
        <w:t xml:space="preserve">, pada periode setelah </w:t>
      </w:r>
      <w:r w:rsidRPr="008F4F86">
        <w:rPr>
          <w:rFonts w:ascii="Times New Roman" w:hAnsi="Times New Roman" w:cs="Times New Roman"/>
          <w:sz w:val="24"/>
          <w:szCs w:val="24"/>
          <w:lang w:val="en-US"/>
        </w:rPr>
        <w:t>d</w:t>
      </w:r>
      <w:r w:rsidRPr="008F4F86">
        <w:rPr>
          <w:rFonts w:ascii="Times New Roman" w:hAnsi="Times New Roman" w:cs="Times New Roman"/>
          <w:sz w:val="24"/>
          <w:szCs w:val="24"/>
        </w:rPr>
        <w:t>ekrit itulah, usaha i</w:t>
      </w:r>
      <w:r w:rsidRPr="008F4F86">
        <w:rPr>
          <w:rFonts w:ascii="Times New Roman" w:hAnsi="Times New Roman" w:cs="Times New Roman"/>
          <w:sz w:val="24"/>
          <w:szCs w:val="24"/>
          <w:lang w:val="en-US"/>
        </w:rPr>
        <w:t>m</w:t>
      </w:r>
      <w:r w:rsidRPr="008F4F86">
        <w:rPr>
          <w:rFonts w:ascii="Times New Roman" w:hAnsi="Times New Roman" w:cs="Times New Roman"/>
          <w:sz w:val="24"/>
          <w:szCs w:val="24"/>
        </w:rPr>
        <w:t>plementasi UUD</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1945, dalam penyelenggaraan negara mulai dihidupkan kembali. Soekarno sebagai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 xml:space="preserve">residen yang sejak awal kemerdekaan hanya bertindak sebagai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 xml:space="preserve">epala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 xml:space="preserve">egara. namun sejak Dekrit Presiden 1959, bertindak sebagai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residen sesungguhnya,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yaitu sebagai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 xml:space="preserve">epala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 xml:space="preserve">egara dan </w:t>
      </w:r>
      <w:r w:rsidRPr="008F4F86">
        <w:rPr>
          <w:rFonts w:ascii="Times New Roman" w:hAnsi="Times New Roman" w:cs="Times New Roman"/>
          <w:sz w:val="24"/>
          <w:szCs w:val="24"/>
          <w:lang w:val="en-US"/>
        </w:rPr>
        <w:t>K</w:t>
      </w:r>
      <w:r w:rsidRPr="008F4F86">
        <w:rPr>
          <w:rFonts w:ascii="Times New Roman" w:hAnsi="Times New Roman" w:cs="Times New Roman"/>
          <w:sz w:val="24"/>
          <w:szCs w:val="24"/>
        </w:rPr>
        <w:t xml:space="preserve">epala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emerintahan. Namun demikian, dalam praktek ketatanegaraan Indonesi</w:t>
      </w:r>
      <w:r w:rsidRPr="008F4F86">
        <w:rPr>
          <w:rFonts w:ascii="Times New Roman" w:hAnsi="Times New Roman" w:cs="Times New Roman"/>
          <w:sz w:val="24"/>
          <w:szCs w:val="24"/>
          <w:lang w:val="en-US"/>
        </w:rPr>
        <w:t>a</w:t>
      </w:r>
      <w:r w:rsidRPr="008F4F86">
        <w:rPr>
          <w:rFonts w:ascii="Times New Roman" w:hAnsi="Times New Roman" w:cs="Times New Roman"/>
          <w:sz w:val="24"/>
          <w:szCs w:val="24"/>
        </w:rPr>
        <w:t xml:space="preserve"> sepanjang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 xml:space="preserve">emerintahan Orde Lama dan Orde Baru, UUD 1945 tidak dilaksanakan secara murni sebagaimana kehendak awal para </w:t>
      </w:r>
      <w:r w:rsidRPr="008F4F86">
        <w:rPr>
          <w:rFonts w:ascii="Times New Roman" w:hAnsi="Times New Roman" w:cs="Times New Roman"/>
          <w:i/>
          <w:sz w:val="24"/>
          <w:szCs w:val="24"/>
        </w:rPr>
        <w:t>founding fathers.</w:t>
      </w:r>
      <w:r w:rsidRPr="008F4F86">
        <w:rPr>
          <w:rFonts w:ascii="Times New Roman" w:hAnsi="Times New Roman" w:cs="Times New Roman"/>
          <w:sz w:val="24"/>
          <w:szCs w:val="24"/>
        </w:rPr>
        <w:t xml:space="preserve"> Terdapat banyak penyimpangan dalam implementasinya.  </w:t>
      </w:r>
    </w:p>
    <w:p w14:paraId="67403320"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Dengan basis analisis seperti itu, maka semakin jelaslah bahwa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berakhir masa demokrasi liberal yang ditandai dengan keluarnya Dekrit Presiden 5 Juli 1959,  maka konstitusi </w:t>
      </w:r>
      <w:r w:rsidRPr="008F4F86">
        <w:rPr>
          <w:rFonts w:ascii="Times New Roman" w:hAnsi="Times New Roman" w:cs="Times New Roman"/>
          <w:sz w:val="24"/>
          <w:szCs w:val="24"/>
          <w:lang w:val="en-US"/>
        </w:rPr>
        <w:t>N</w:t>
      </w:r>
      <w:r w:rsidRPr="008F4F86">
        <w:rPr>
          <w:rFonts w:ascii="Times New Roman" w:hAnsi="Times New Roman" w:cs="Times New Roman"/>
          <w:sz w:val="24"/>
          <w:szCs w:val="24"/>
        </w:rPr>
        <w:t xml:space="preserve">egara RI kembali ke UUD 1945 sampai  memasuki masa </w:t>
      </w:r>
      <w:r w:rsidRPr="008F4F86">
        <w:rPr>
          <w:rFonts w:ascii="Times New Roman" w:hAnsi="Times New Roman" w:cs="Times New Roman"/>
          <w:sz w:val="24"/>
          <w:szCs w:val="24"/>
          <w:lang w:val="en-US"/>
        </w:rPr>
        <w:t>O</w:t>
      </w:r>
      <w:r w:rsidRPr="008F4F86">
        <w:rPr>
          <w:rFonts w:ascii="Times New Roman" w:hAnsi="Times New Roman" w:cs="Times New Roman"/>
          <w:sz w:val="24"/>
          <w:szCs w:val="24"/>
        </w:rPr>
        <w:t xml:space="preserve">rde </w:t>
      </w:r>
      <w:r w:rsidRPr="008F4F86">
        <w:rPr>
          <w:rFonts w:ascii="Times New Roman" w:hAnsi="Times New Roman" w:cs="Times New Roman"/>
          <w:sz w:val="24"/>
          <w:szCs w:val="24"/>
          <w:lang w:val="en-US"/>
        </w:rPr>
        <w:t>B</w:t>
      </w:r>
      <w:r w:rsidRPr="008F4F86">
        <w:rPr>
          <w:rFonts w:ascii="Times New Roman" w:hAnsi="Times New Roman" w:cs="Times New Roman"/>
          <w:sz w:val="24"/>
          <w:szCs w:val="24"/>
        </w:rPr>
        <w:t>aru (1966-1998). Selanjutnya,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babak baru era </w:t>
      </w:r>
      <w:r w:rsidRPr="008F4F86">
        <w:rPr>
          <w:rFonts w:ascii="Times New Roman" w:hAnsi="Times New Roman" w:cs="Times New Roman"/>
          <w:sz w:val="24"/>
          <w:szCs w:val="24"/>
          <w:lang w:val="en-US"/>
        </w:rPr>
        <w:t>R</w:t>
      </w:r>
      <w:r w:rsidRPr="008F4F86">
        <w:rPr>
          <w:rFonts w:ascii="Times New Roman" w:hAnsi="Times New Roman" w:cs="Times New Roman"/>
          <w:sz w:val="24"/>
          <w:szCs w:val="24"/>
        </w:rPr>
        <w:t>eformasi 1998</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dimulai hingga sekarang, Indonesia kembali menganut dan mempraktekan sistem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ketatanegaraan melalui penguatan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 xml:space="preserve">residensialisme agar berlaku secara efektif dan fungsional sebagai sistem pemerintah </w:t>
      </w:r>
      <w:r w:rsidRPr="008F4F86">
        <w:rPr>
          <w:rFonts w:ascii="Times New Roman" w:hAnsi="Times New Roman" w:cs="Times New Roman"/>
          <w:sz w:val="24"/>
          <w:szCs w:val="24"/>
          <w:lang w:val="en-US"/>
        </w:rPr>
        <w:t>Ne</w:t>
      </w:r>
      <w:r w:rsidRPr="008F4F86">
        <w:rPr>
          <w:rFonts w:ascii="Times New Roman" w:hAnsi="Times New Roman" w:cs="Times New Roman"/>
          <w:sz w:val="24"/>
          <w:szCs w:val="24"/>
        </w:rPr>
        <w:t>gara RI.</w:t>
      </w:r>
    </w:p>
    <w:p w14:paraId="24F63D8D"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Langkah strategisnya, terutama didahului dengan keputusan politik bangsa secara nasional melalui kewenangan konstitusional MPR</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RI untuk mengamandemen UUD Negara RI Tahun 1945 dalam 4 tahap perubahan yaitu: dari Tahun 1999 – Tahun 2002. Selanjutnya sangat diperlukan amademen tahap berikutnya oleh MPR periode ini, karena sesuai dengan arah dan agenda perubahan UUD kedepan, termasuk melakuk</w:t>
      </w:r>
      <w:r w:rsidRPr="008F4F86">
        <w:rPr>
          <w:rFonts w:ascii="Times New Roman" w:hAnsi="Times New Roman" w:cs="Times New Roman"/>
          <w:sz w:val="24"/>
          <w:szCs w:val="24"/>
          <w:lang w:val="en-US"/>
        </w:rPr>
        <w:t>a</w:t>
      </w:r>
      <w:r w:rsidRPr="008F4F86">
        <w:rPr>
          <w:rFonts w:ascii="Times New Roman" w:hAnsi="Times New Roman" w:cs="Times New Roman"/>
          <w:sz w:val="24"/>
          <w:szCs w:val="24"/>
        </w:rPr>
        <w:t>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penguatan </w:t>
      </w:r>
      <w:r w:rsidRPr="008F4F86">
        <w:rPr>
          <w:rFonts w:ascii="Times New Roman" w:hAnsi="Times New Roman" w:cs="Times New Roman"/>
          <w:sz w:val="24"/>
          <w:szCs w:val="24"/>
          <w:lang w:val="en-US"/>
        </w:rPr>
        <w:lastRenderedPageBreak/>
        <w:t>P</w:t>
      </w:r>
      <w:r w:rsidRPr="008F4F86">
        <w:rPr>
          <w:rFonts w:ascii="Times New Roman" w:hAnsi="Times New Roman" w:cs="Times New Roman"/>
          <w:sz w:val="24"/>
          <w:szCs w:val="24"/>
        </w:rPr>
        <w:t>residenialisme, baik dalam norma konstitusinya maupun pada tataran praktek dan kebijakan pemerintah</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(Presiden) sebagai pemegang</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kekuasaan pemerintahan negara,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yang dalam</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melaksanakan</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kewajiban konstitusionalnya dibantu oleh seorang </w:t>
      </w:r>
      <w:r w:rsidRPr="008F4F86">
        <w:rPr>
          <w:rFonts w:ascii="Times New Roman" w:hAnsi="Times New Roman" w:cs="Times New Roman"/>
          <w:sz w:val="24"/>
          <w:szCs w:val="24"/>
          <w:lang w:val="en-US"/>
        </w:rPr>
        <w:t>W</w:t>
      </w:r>
      <w:r w:rsidRPr="008F4F86">
        <w:rPr>
          <w:rFonts w:ascii="Times New Roman" w:hAnsi="Times New Roman" w:cs="Times New Roman"/>
          <w:sz w:val="24"/>
          <w:szCs w:val="24"/>
        </w:rPr>
        <w:t xml:space="preserve">akil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 xml:space="preserve">residen menurut UUD. </w:t>
      </w:r>
    </w:p>
    <w:p w14:paraId="15A4056B" w14:textId="77777777" w:rsidR="0037173A" w:rsidRPr="008F4F86"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 xml:space="preserve">Dinamika  reformasi politik nasional, diapresiasi juga oleh Ali Masykur Musa yang mengatakan,  salah satu langkah terpenting dari gerakan perubahan tersebut adalah reformasi konstitusi sebagai salah satu agenda demokratisasi bangsa. UUD Negara  RI Tahun 1945 yang dijadikan sebagai landasan konstitusional dalam berbangsa dan bernegara yang selama </w:t>
      </w:r>
      <w:r w:rsidRPr="008F4F86">
        <w:rPr>
          <w:rFonts w:ascii="Times New Roman" w:hAnsi="Times New Roman" w:cs="Times New Roman"/>
          <w:sz w:val="24"/>
          <w:szCs w:val="24"/>
          <w:lang w:val="en-US"/>
        </w:rPr>
        <w:t>P</w:t>
      </w:r>
      <w:r w:rsidRPr="008F4F86">
        <w:rPr>
          <w:rFonts w:ascii="Times New Roman" w:hAnsi="Times New Roman" w:cs="Times New Roman"/>
          <w:sz w:val="24"/>
          <w:szCs w:val="24"/>
        </w:rPr>
        <w:t>emerintahan Orde Baru (Orba) berkuasa, ditabuhkan untuk diubah, namun secara bertahap telah diamandemen untuk disesuaikan dengan dinamika dan tuntutan zaman yang terus berubah.</w:t>
      </w:r>
      <w:r w:rsidRPr="008F4F86">
        <w:rPr>
          <w:rStyle w:val="FootnoteReference"/>
          <w:rFonts w:ascii="Times New Roman" w:hAnsi="Times New Roman" w:cs="Times New Roman"/>
          <w:szCs w:val="24"/>
        </w:rPr>
        <w:footnoteReference w:id="54"/>
      </w:r>
    </w:p>
    <w:p w14:paraId="5070A061" w14:textId="77777777" w:rsidR="0037173A" w:rsidRPr="00673BA9" w:rsidRDefault="0037173A" w:rsidP="0037173A">
      <w:pPr>
        <w:pStyle w:val="ListParagraph"/>
        <w:spacing w:line="360" w:lineRule="auto"/>
        <w:ind w:left="0" w:firstLineChars="295" w:firstLine="708"/>
        <w:jc w:val="both"/>
        <w:rPr>
          <w:rFonts w:ascii="Times New Roman" w:hAnsi="Times New Roman" w:cs="Times New Roman"/>
          <w:sz w:val="24"/>
          <w:szCs w:val="24"/>
        </w:rPr>
      </w:pPr>
      <w:r w:rsidRPr="008F4F86">
        <w:rPr>
          <w:rFonts w:ascii="Times New Roman" w:hAnsi="Times New Roman" w:cs="Times New Roman"/>
          <w:sz w:val="24"/>
          <w:szCs w:val="24"/>
        </w:rPr>
        <w:t>Tentu disayangkan masih ada wacana publik, baik lisan maupun tulisan menyarankan untuk kembali ke UUD 1945 yang disahkan Tanggal 18 Agustus 1945. Seakan masih mensakralkan UUD 1945</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jangan disentuh untuk dirubah. Sementara kita tahu bahwa tragedi krisis ekonomi dan politik  dalam kehidupan politik ketatanegaraan Indonesia, selama masa  ORLA maupun ORBA, yang sangat otoritarian, diktatorian</w:t>
      </w:r>
      <w:r w:rsidRPr="008F4F86">
        <w:rPr>
          <w:rFonts w:ascii="Times New Roman" w:hAnsi="Times New Roman" w:cs="Times New Roman"/>
          <w:sz w:val="24"/>
          <w:szCs w:val="24"/>
          <w:lang w:val="en-US"/>
        </w:rPr>
        <w:t>. S</w:t>
      </w:r>
      <w:r w:rsidRPr="008F4F86">
        <w:rPr>
          <w:rFonts w:ascii="Times New Roman" w:hAnsi="Times New Roman" w:cs="Times New Roman"/>
          <w:sz w:val="24"/>
          <w:szCs w:val="24"/>
        </w:rPr>
        <w:t>elain ada yang disebabkan oleh  kebijakan politik pemangku kuasa pemerintahan pada waktu itu. Namun, ada yang bersumber dari krisis konstitusional, minimnya norma konstitusi mengaturnya secara tegas dan jelas dalam UUD NRI Tahun 1945 sebelum  perubahan. Misalnya antara lain, ketentuan Pasal 7 UUD 1945 pra perubahan. Sehingga politik hukum Presiden Soeharto,</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menafsirkan kekuasaannya</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sebagai Presiden RI boleh beberapa kali setelah lima tahun menjabat. Walau esensi dan semangat Pasal </w:t>
      </w:r>
      <w:r w:rsidRPr="008F4F86">
        <w:rPr>
          <w:rFonts w:ascii="Times New Roman" w:hAnsi="Times New Roman" w:cs="Times New Roman"/>
          <w:i/>
          <w:iCs/>
          <w:sz w:val="24"/>
          <w:szCs w:val="24"/>
        </w:rPr>
        <w:t>a quo,</w:t>
      </w:r>
      <w:r w:rsidRPr="008F4F86">
        <w:rPr>
          <w:rFonts w:ascii="Times New Roman" w:hAnsi="Times New Roman" w:cs="Times New Roman"/>
          <w:sz w:val="24"/>
          <w:szCs w:val="24"/>
        </w:rPr>
        <w:t xml:space="preserve"> maksimal dua kali masa jabatan sebagai Presiden RI.</w:t>
      </w:r>
      <w:r>
        <w:rPr>
          <w:rFonts w:ascii="Times New Roman" w:hAnsi="Times New Roman" w:cs="Times New Roman"/>
          <w:sz w:val="24"/>
          <w:szCs w:val="24"/>
        </w:rPr>
        <w:t xml:space="preserve"> </w:t>
      </w:r>
      <w:r w:rsidRPr="00673BA9">
        <w:rPr>
          <w:rFonts w:ascii="Times New Roman" w:hAnsi="Times New Roman" w:cs="Times New Roman"/>
          <w:sz w:val="24"/>
          <w:szCs w:val="24"/>
        </w:rPr>
        <w:t xml:space="preserve">Dalam makna praktis operasional, Presidensialisme atau sistem presidensial, tidak lain sebagai sistem pemerintahan negara yang dipegang atau dipimpin oleh seorang Presiden  yang lebih  dominan dalam pemerintahan yang dipilih secara langsung oleh rakyat melalui pemilu. Hal ini juga berlaku bagi Presidensialisme Indonesia yang  berdasarkan Pancasila dan UUD NRI 1945 – sebagai </w:t>
      </w:r>
      <w:r w:rsidRPr="00673BA9">
        <w:rPr>
          <w:rFonts w:ascii="Times New Roman" w:hAnsi="Times New Roman" w:cs="Times New Roman"/>
          <w:i/>
          <w:sz w:val="24"/>
          <w:szCs w:val="24"/>
        </w:rPr>
        <w:t>staats fundamental norm</w:t>
      </w:r>
      <w:r w:rsidRPr="00673BA9">
        <w:rPr>
          <w:rFonts w:ascii="Times New Roman" w:hAnsi="Times New Roman" w:cs="Times New Roman"/>
          <w:sz w:val="24"/>
          <w:szCs w:val="24"/>
        </w:rPr>
        <w:t xml:space="preserve"> bangsa Indonesia - dan berlandaskan pada supremasi konstitusi. Sedangkan sistem parlamenter maka parlemen yang dominan terhadap kekuasaan eksekutif, dan berpedoman  pada supremasi parlemen.  Eksistensi  Presidensialisme Indonesia memiliki landasan konstitusionalitas yang kokoh, karena </w:t>
      </w:r>
      <w:r w:rsidRPr="00673BA9">
        <w:rPr>
          <w:rFonts w:ascii="Times New Roman" w:hAnsi="Times New Roman" w:cs="Times New Roman"/>
          <w:sz w:val="24"/>
          <w:szCs w:val="24"/>
        </w:rPr>
        <w:lastRenderedPageBreak/>
        <w:t xml:space="preserve">selain telah menjadi cita – cita para pendiri bangsa, juga dalam implementasi selalu disinari dan dijiwai nilai – nilai Pancasila dan UUD NRI 1945.  </w:t>
      </w:r>
    </w:p>
    <w:p w14:paraId="0BC58029" w14:textId="77777777" w:rsidR="0037173A" w:rsidRPr="008F4F86" w:rsidRDefault="0037173A" w:rsidP="0037173A">
      <w:pPr>
        <w:pStyle w:val="ListParagraph"/>
        <w:spacing w:before="240" w:after="240" w:line="360" w:lineRule="auto"/>
        <w:ind w:left="0" w:firstLine="708"/>
        <w:jc w:val="both"/>
        <w:rPr>
          <w:rFonts w:ascii="Times New Roman" w:hAnsi="Times New Roman" w:cs="Times New Roman"/>
          <w:b/>
          <w:sz w:val="24"/>
          <w:szCs w:val="24"/>
        </w:rPr>
      </w:pPr>
      <w:r w:rsidRPr="008F4F86">
        <w:rPr>
          <w:rFonts w:ascii="Times New Roman" w:hAnsi="Times New Roman" w:cs="Times New Roman"/>
          <w:sz w:val="24"/>
          <w:szCs w:val="24"/>
        </w:rPr>
        <w:t xml:space="preserve">Adapun konsepsi </w:t>
      </w:r>
      <w:r w:rsidRPr="008F4F86">
        <w:rPr>
          <w:rFonts w:ascii="Times New Roman" w:hAnsi="Times New Roman" w:cs="Times New Roman"/>
          <w:sz w:val="24"/>
          <w:szCs w:val="24"/>
          <w:lang w:val="en-US"/>
        </w:rPr>
        <w:t xml:space="preserve">kenegaraan </w:t>
      </w:r>
      <w:r w:rsidRPr="008F4F86">
        <w:rPr>
          <w:rFonts w:ascii="Times New Roman" w:hAnsi="Times New Roman" w:cs="Times New Roman"/>
          <w:sz w:val="24"/>
          <w:szCs w:val="24"/>
        </w:rPr>
        <w:t xml:space="preserve">yang menjadi landasan pengaturan dan penyelenggaraan  Presidensialisme menurut norma  konstitusi(UUD NRI 1945), antara lain konsep </w:t>
      </w:r>
      <w:r w:rsidRPr="008F4F86">
        <w:rPr>
          <w:rFonts w:ascii="Times New Roman" w:hAnsi="Times New Roman" w:cs="Times New Roman"/>
          <w:i/>
          <w:sz w:val="24"/>
          <w:szCs w:val="24"/>
        </w:rPr>
        <w:t>checks and balances,</w:t>
      </w:r>
      <w:r w:rsidRPr="008F4F86">
        <w:rPr>
          <w:rFonts w:ascii="Times New Roman" w:hAnsi="Times New Roman" w:cs="Times New Roman"/>
          <w:sz w:val="24"/>
          <w:szCs w:val="24"/>
        </w:rPr>
        <w:t xml:space="preserve"> konsep teori bernegara dan susunan organisasi negara, dan konsep unitaris atau konsep negara kesatuan, </w:t>
      </w:r>
      <w:r w:rsidRPr="008F4F86">
        <w:rPr>
          <w:rFonts w:ascii="Times New Roman" w:hAnsi="Times New Roman" w:cs="Times New Roman"/>
          <w:sz w:val="24"/>
          <w:szCs w:val="24"/>
          <w:lang w:val="en-US"/>
        </w:rPr>
        <w:t xml:space="preserve">konsepsi lembaga negara, konsepsi otoritas atau kewenangan, </w:t>
      </w:r>
      <w:r w:rsidRPr="008F4F86">
        <w:rPr>
          <w:rFonts w:ascii="Times New Roman" w:hAnsi="Times New Roman" w:cs="Times New Roman"/>
          <w:sz w:val="24"/>
          <w:szCs w:val="24"/>
        </w:rPr>
        <w:t xml:space="preserve">dan lain sebagainya.  </w:t>
      </w:r>
      <w:r w:rsidRPr="008F4F86">
        <w:rPr>
          <w:rFonts w:ascii="Times New Roman" w:hAnsi="Times New Roman" w:cs="Times New Roman"/>
          <w:sz w:val="24"/>
          <w:szCs w:val="24"/>
          <w:lang w:val="en-US"/>
        </w:rPr>
        <w:t>Konsepsi ketatanegaraan itu telah ditransformasikan pada batang tubuh(</w:t>
      </w:r>
      <w:r w:rsidRPr="008F4F86">
        <w:rPr>
          <w:rFonts w:ascii="Times New Roman" w:hAnsi="Times New Roman" w:cs="Times New Roman"/>
          <w:sz w:val="24"/>
          <w:szCs w:val="24"/>
        </w:rPr>
        <w:t>pasal – pasal</w:t>
      </w:r>
      <w:r w:rsidRPr="008F4F86">
        <w:rPr>
          <w:rFonts w:ascii="Times New Roman" w:hAnsi="Times New Roman" w:cs="Times New Roman"/>
          <w:sz w:val="24"/>
          <w:szCs w:val="24"/>
          <w:lang w:val="en-US"/>
        </w:rPr>
        <w:t>)</w:t>
      </w:r>
      <w:r w:rsidRPr="008F4F86">
        <w:rPr>
          <w:rFonts w:ascii="Times New Roman" w:hAnsi="Times New Roman" w:cs="Times New Roman"/>
          <w:sz w:val="24"/>
          <w:szCs w:val="24"/>
        </w:rPr>
        <w:t xml:space="preserve"> dalam UUD NRI 1945,  antara lain: </w:t>
      </w:r>
    </w:p>
    <w:p w14:paraId="32D24CFB"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rPr>
      </w:pPr>
      <w:r w:rsidRPr="008F4F86">
        <w:rPr>
          <w:rFonts w:ascii="Times New Roman" w:hAnsi="Times New Roman" w:cs="Times New Roman"/>
          <w:sz w:val="24"/>
          <w:szCs w:val="24"/>
        </w:rPr>
        <w:t xml:space="preserve">Pasal 4 ayat(1): Presiden </w:t>
      </w:r>
      <w:r w:rsidRPr="008F4F86">
        <w:rPr>
          <w:rFonts w:ascii="Times New Roman" w:hAnsi="Times New Roman" w:cs="Times New Roman"/>
          <w:sz w:val="24"/>
          <w:szCs w:val="24"/>
          <w:lang w:val="en-US"/>
        </w:rPr>
        <w:t xml:space="preserve">memegang kekuasaan </w:t>
      </w:r>
      <w:r w:rsidRPr="008F4F86">
        <w:rPr>
          <w:rFonts w:ascii="Times New Roman" w:hAnsi="Times New Roman" w:cs="Times New Roman"/>
          <w:sz w:val="24"/>
          <w:szCs w:val="24"/>
        </w:rPr>
        <w:t>sebagai kepala pemerintahan negara</w:t>
      </w:r>
      <w:r w:rsidRPr="008F4F86">
        <w:rPr>
          <w:rFonts w:ascii="Times New Roman" w:hAnsi="Times New Roman" w:cs="Times New Roman"/>
          <w:sz w:val="24"/>
          <w:szCs w:val="24"/>
          <w:lang w:val="en-US"/>
        </w:rPr>
        <w:t>(</w:t>
      </w:r>
      <w:r w:rsidRPr="008F4F86">
        <w:rPr>
          <w:rFonts w:ascii="Times New Roman" w:hAnsi="Times New Roman" w:cs="Times New Roman"/>
          <w:i/>
          <w:sz w:val="24"/>
          <w:szCs w:val="24"/>
          <w:lang w:val="en-US"/>
        </w:rPr>
        <w:t xml:space="preserve">single executive). </w:t>
      </w:r>
      <w:r w:rsidRPr="008F4F86">
        <w:rPr>
          <w:rFonts w:ascii="Times New Roman" w:hAnsi="Times New Roman" w:cs="Times New Roman"/>
          <w:sz w:val="24"/>
          <w:szCs w:val="24"/>
          <w:lang w:val="en-US"/>
        </w:rPr>
        <w:t>Hal ini sesuai dengan karakteristik spesifik presidensialisme</w:t>
      </w:r>
      <w:r w:rsidRPr="008F4F86">
        <w:rPr>
          <w:rFonts w:ascii="Times New Roman" w:hAnsi="Times New Roman" w:cs="Times New Roman"/>
          <w:sz w:val="24"/>
          <w:szCs w:val="24"/>
        </w:rPr>
        <w:t xml:space="preserve">;        </w:t>
      </w:r>
    </w:p>
    <w:p w14:paraId="48E019D7"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1 ayat 1, ayat 2, dan 3) tentang konsep unitaris(negara Kesatuan), konsep tentang paham kedaulatan rakyat atau demokrasi, dan konsep tentang paham nomokrasi atau kedaulatan hukum; Salah satu asas penting dalam unitaris yang selaras dengan presidensialisme  adalah kedaulatan bersifat tunggal hanya pada pemerintahan pusat, yang tidak terbagi dengan pemerintahan  daerah;   </w:t>
      </w:r>
    </w:p>
    <w:p w14:paraId="584C3315"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7, terkait konsepsi fix term( masa jabatan yang tetap atau pasti bagi Presiden dan Wapres) yang memberi penguatan bagi karakteristik presidensialisme; </w:t>
      </w:r>
    </w:p>
    <w:p w14:paraId="7E508EA2"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7A, Pasal 7B, Pasal 24C ayat(2) terkait konsep pemakzulan atau </w:t>
      </w:r>
      <w:r w:rsidRPr="008F4F86">
        <w:rPr>
          <w:rFonts w:ascii="Times New Roman" w:hAnsi="Times New Roman" w:cs="Times New Roman"/>
          <w:i/>
          <w:sz w:val="24"/>
          <w:szCs w:val="24"/>
          <w:lang w:val="en-US"/>
        </w:rPr>
        <w:t xml:space="preserve">impeachment </w:t>
      </w:r>
      <w:r w:rsidRPr="008F4F86">
        <w:rPr>
          <w:rFonts w:ascii="Times New Roman" w:hAnsi="Times New Roman" w:cs="Times New Roman"/>
          <w:sz w:val="24"/>
          <w:szCs w:val="24"/>
          <w:lang w:val="en-US"/>
        </w:rPr>
        <w:t xml:space="preserve">Presiden dan Wakil Presiden karena alasan hukum oleh Peradilan Konstitusi, dan bukan alasan politik dan mosi tidak percaya parlemen; </w:t>
      </w:r>
    </w:p>
    <w:p w14:paraId="737CCD2B"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6A ayat(1) mengandung konsep tentang pengisian jabatan presiden melalui  pemilu secara langsung oleh rakyat. Presiden dalam jabatan bersifat </w:t>
      </w:r>
      <w:r w:rsidRPr="008F4F86">
        <w:rPr>
          <w:rFonts w:ascii="Times New Roman" w:hAnsi="Times New Roman" w:cs="Times New Roman"/>
          <w:i/>
          <w:sz w:val="24"/>
          <w:szCs w:val="24"/>
          <w:lang w:val="en-US"/>
        </w:rPr>
        <w:t>single executive</w:t>
      </w:r>
      <w:r w:rsidRPr="008F4F86">
        <w:rPr>
          <w:rFonts w:ascii="Times New Roman" w:hAnsi="Times New Roman" w:cs="Times New Roman"/>
          <w:sz w:val="24"/>
          <w:szCs w:val="24"/>
          <w:lang w:val="en-US"/>
        </w:rPr>
        <w:t>/eksekutif tunggal) yang tidak terbagi atau terbelah kekuasaannya, sebagai kepala negara dan kepala pemerintahan,</w:t>
      </w:r>
      <w:r w:rsidRPr="008F4F86">
        <w:rPr>
          <w:rFonts w:ascii="Times New Roman" w:hAnsi="Times New Roman" w:cs="Times New Roman"/>
          <w:i/>
          <w:sz w:val="24"/>
          <w:szCs w:val="24"/>
          <w:lang w:val="en-US"/>
        </w:rPr>
        <w:t xml:space="preserve"> </w:t>
      </w:r>
      <w:r w:rsidRPr="008F4F86">
        <w:rPr>
          <w:rFonts w:ascii="Times New Roman" w:hAnsi="Times New Roman" w:cs="Times New Roman"/>
          <w:sz w:val="24"/>
          <w:szCs w:val="24"/>
          <w:lang w:val="en-US"/>
        </w:rPr>
        <w:t xml:space="preserve">karena hal itu hanya ada dalam tradisi sistem parlementer, yang menganut konsep </w:t>
      </w:r>
      <w:r w:rsidRPr="008F4F86">
        <w:rPr>
          <w:rFonts w:ascii="Times New Roman" w:hAnsi="Times New Roman" w:cs="Times New Roman"/>
          <w:i/>
          <w:sz w:val="24"/>
          <w:szCs w:val="24"/>
          <w:lang w:val="en-US"/>
        </w:rPr>
        <w:t>dual executive</w:t>
      </w:r>
      <w:r w:rsidRPr="008F4F86">
        <w:rPr>
          <w:rFonts w:ascii="Times New Roman" w:hAnsi="Times New Roman" w:cs="Times New Roman"/>
          <w:sz w:val="24"/>
          <w:szCs w:val="24"/>
          <w:lang w:val="en-US"/>
        </w:rPr>
        <w:t>, di mana Raja sebagai kepala negara dan Perdana Menteri atau Menteri Uta</w:t>
      </w:r>
      <w:r>
        <w:rPr>
          <w:rFonts w:ascii="Times New Roman" w:hAnsi="Times New Roman" w:cs="Times New Roman"/>
          <w:sz w:val="24"/>
          <w:szCs w:val="24"/>
          <w:lang w:val="en-US"/>
        </w:rPr>
        <w:t>ma sebagai kepala pemerintahan,</w:t>
      </w:r>
      <w:r w:rsidRPr="008F4F86">
        <w:rPr>
          <w:rFonts w:ascii="Times New Roman" w:hAnsi="Times New Roman" w:cs="Times New Roman"/>
          <w:sz w:val="24"/>
          <w:szCs w:val="24"/>
          <w:lang w:val="en-US"/>
        </w:rPr>
        <w:t xml:space="preserve"> dan ada konsep pertanggungjawaban Presiden kepada rakyat, dengan cara Presiden menunjukan berhasil tidaknya kekuasaannya periode berikutnya, dan mewujudkan program kerjanya untuk kesejahteraan rakyat seperti yang dijanjikan pada masa kampanye pemilu presiden dan wakil presiden;        </w:t>
      </w:r>
    </w:p>
    <w:p w14:paraId="15D7CF41"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 Konsep </w:t>
      </w:r>
      <w:r w:rsidRPr="008F4F86">
        <w:rPr>
          <w:rFonts w:ascii="Times New Roman" w:hAnsi="Times New Roman" w:cs="Times New Roman"/>
          <w:i/>
          <w:sz w:val="24"/>
          <w:szCs w:val="24"/>
          <w:lang w:val="en-US"/>
        </w:rPr>
        <w:t>checks  and balances</w:t>
      </w:r>
      <w:r>
        <w:rPr>
          <w:rFonts w:ascii="Times New Roman" w:hAnsi="Times New Roman" w:cs="Times New Roman"/>
          <w:i/>
          <w:sz w:val="24"/>
          <w:szCs w:val="24"/>
          <w:lang w:val="en-US"/>
        </w:rPr>
        <w:t xml:space="preserve"> </w:t>
      </w:r>
      <w:r w:rsidRPr="008F4F86">
        <w:rPr>
          <w:rFonts w:ascii="Times New Roman" w:hAnsi="Times New Roman" w:cs="Times New Roman"/>
          <w:i/>
          <w:sz w:val="24"/>
          <w:szCs w:val="24"/>
          <w:lang w:val="en-US"/>
        </w:rPr>
        <w:t>(CB),</w:t>
      </w:r>
      <w:r w:rsidRPr="008F4F86">
        <w:rPr>
          <w:rFonts w:ascii="Times New Roman" w:hAnsi="Times New Roman" w:cs="Times New Roman"/>
          <w:sz w:val="24"/>
          <w:szCs w:val="24"/>
          <w:lang w:val="en-US"/>
        </w:rPr>
        <w:t xml:space="preserve">  sebagaimana diatur dalam pasal – pasal pada UUD NRI Tahun 1945, antara lain: </w:t>
      </w:r>
    </w:p>
    <w:p w14:paraId="1336A1FE"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lastRenderedPageBreak/>
        <w:t>Pasal 3 ayat</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(1) merupakan penerapan konsep saling awas dan imbangi</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 xml:space="preserve">(dukung) oleh MPR terhadap DPR dan MK dalam proses tahap akhir proses dari pemakzulan; </w:t>
      </w:r>
    </w:p>
    <w:p w14:paraId="31F15BA6"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Pasal 5 ayat(1), Pasal 20,  saling awas dan imbangi</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 xml:space="preserve">(dukung) secara timbal balik antara Presiden dan DPR dalam proses legislasi(Pembentukan UU); </w:t>
      </w:r>
    </w:p>
    <w:p w14:paraId="1355C8FF"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Pasal 20 ayat</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 xml:space="preserve">(5) mengandung konsep otoritas atau kewenangan DPR </w:t>
      </w:r>
      <w:r>
        <w:rPr>
          <w:rFonts w:ascii="Times New Roman" w:hAnsi="Times New Roman" w:cs="Times New Roman"/>
          <w:sz w:val="24"/>
          <w:szCs w:val="24"/>
          <w:lang w:val="en-US"/>
        </w:rPr>
        <w:t xml:space="preserve">secara nyata </w:t>
      </w:r>
      <w:r w:rsidRPr="008F4F86">
        <w:rPr>
          <w:rFonts w:ascii="Times New Roman" w:hAnsi="Times New Roman" w:cs="Times New Roman"/>
          <w:sz w:val="24"/>
          <w:szCs w:val="24"/>
          <w:lang w:val="en-US"/>
        </w:rPr>
        <w:t>dalam melaksanakan Pasal 20 ayat</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(1), bahwa DPR memegang otoritas/kekuasaan membentuk undang – undang</w:t>
      </w:r>
      <w:r>
        <w:rPr>
          <w:rFonts w:ascii="Times New Roman" w:hAnsi="Times New Roman" w:cs="Times New Roman"/>
          <w:sz w:val="24"/>
          <w:szCs w:val="24"/>
          <w:lang w:val="en-US"/>
        </w:rPr>
        <w:t>.  J</w:t>
      </w:r>
      <w:r w:rsidRPr="008F4F86">
        <w:rPr>
          <w:rFonts w:ascii="Times New Roman" w:hAnsi="Times New Roman" w:cs="Times New Roman"/>
          <w:sz w:val="24"/>
          <w:szCs w:val="24"/>
          <w:lang w:val="en-US"/>
        </w:rPr>
        <w:t>ika Presiden benar – benar tidak melak</w:t>
      </w:r>
      <w:r>
        <w:rPr>
          <w:rFonts w:ascii="Times New Roman" w:hAnsi="Times New Roman" w:cs="Times New Roman"/>
          <w:sz w:val="24"/>
          <w:szCs w:val="24"/>
          <w:lang w:val="en-US"/>
        </w:rPr>
        <w:t>sanakan tahap pengesahaan</w:t>
      </w:r>
      <w:r w:rsidRPr="008F4F86">
        <w:rPr>
          <w:rFonts w:ascii="Times New Roman" w:hAnsi="Times New Roman" w:cs="Times New Roman"/>
          <w:sz w:val="24"/>
          <w:szCs w:val="24"/>
          <w:lang w:val="en-US"/>
        </w:rPr>
        <w:t>, setelah 30 hari disetujui bersama,  maka undang – undang a quo mutlak diberlakukan walau tanpa pengesahan Presiden. Penghujung Pasal 20 ayat(5) dinyatakan ...”dan wajib diundangkan”. Persoalannya siapa atau lembaga mana     yang berwenang mengundangkan dalam Lembaran Negara sesuai ketentuan UU?. Apakah Presiden yang tidak mengesahkan UU a quo, masih berkewajiban mengundangkannya, walau secara teknis dilaksanakan Menteri terkait</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 xml:space="preserve">(Menkumham atau Mensesneg).  </w:t>
      </w:r>
    </w:p>
    <w:p w14:paraId="5D0CA25F"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20A, pelaksanaan 3 fungsi utama DPR dan hak – hak DPR terhadap kinerja Presiden agar Presiden tidak bertindak otoritarian, diktatorian, sentralistik  yang membawa negara ke dalam </w:t>
      </w:r>
      <w:r w:rsidRPr="008F4F86">
        <w:rPr>
          <w:rFonts w:ascii="Times New Roman" w:hAnsi="Times New Roman" w:cs="Times New Roman"/>
          <w:i/>
          <w:sz w:val="24"/>
          <w:szCs w:val="24"/>
          <w:lang w:val="en-US"/>
        </w:rPr>
        <w:t>machsstaat</w:t>
      </w:r>
      <w:r w:rsidRPr="008F4F86">
        <w:rPr>
          <w:rFonts w:ascii="Times New Roman" w:hAnsi="Times New Roman" w:cs="Times New Roman"/>
          <w:sz w:val="24"/>
          <w:szCs w:val="24"/>
          <w:lang w:val="en-US"/>
        </w:rPr>
        <w:t xml:space="preserve">(tipikal negara kekuasaan) dan bukan negara hukum yang demokratis. Konsep </w:t>
      </w:r>
      <w:r w:rsidRPr="008F4F86">
        <w:rPr>
          <w:rFonts w:ascii="Times New Roman" w:hAnsi="Times New Roman" w:cs="Times New Roman"/>
          <w:i/>
          <w:sz w:val="24"/>
          <w:szCs w:val="24"/>
          <w:lang w:val="en-US"/>
        </w:rPr>
        <w:t>checks and balances</w:t>
      </w:r>
      <w:r w:rsidRPr="008F4F86">
        <w:rPr>
          <w:rFonts w:ascii="Times New Roman" w:hAnsi="Times New Roman" w:cs="Times New Roman"/>
          <w:sz w:val="24"/>
          <w:szCs w:val="24"/>
          <w:lang w:val="en-US"/>
        </w:rPr>
        <w:t xml:space="preserve"> mencegah Presiden jatuh dalam tindakan penyalahgunaan wewenang</w:t>
      </w:r>
      <w:r>
        <w:rPr>
          <w:rFonts w:ascii="Times New Roman" w:hAnsi="Times New Roman" w:cs="Times New Roman"/>
          <w:sz w:val="24"/>
          <w:szCs w:val="24"/>
          <w:lang w:val="en-US"/>
        </w:rPr>
        <w:t xml:space="preserve"> </w:t>
      </w:r>
      <w:r w:rsidRPr="008F4F86">
        <w:rPr>
          <w:rFonts w:ascii="Times New Roman" w:hAnsi="Times New Roman" w:cs="Times New Roman"/>
          <w:sz w:val="24"/>
          <w:szCs w:val="24"/>
          <w:lang w:val="en-US"/>
        </w:rPr>
        <w:t>(</w:t>
      </w:r>
      <w:r w:rsidRPr="008F4F86">
        <w:rPr>
          <w:rFonts w:ascii="Times New Roman" w:hAnsi="Times New Roman" w:cs="Times New Roman"/>
          <w:i/>
          <w:sz w:val="24"/>
          <w:szCs w:val="24"/>
          <w:lang w:val="en-US"/>
        </w:rPr>
        <w:t xml:space="preserve">abuse of power) </w:t>
      </w:r>
      <w:r w:rsidRPr="008F4F86">
        <w:rPr>
          <w:rFonts w:ascii="Times New Roman" w:hAnsi="Times New Roman" w:cs="Times New Roman"/>
          <w:sz w:val="24"/>
          <w:szCs w:val="24"/>
          <w:lang w:val="en-US"/>
        </w:rPr>
        <w:t xml:space="preserve">dan inkonstitusional. Menghalau presiden berkuasa secara </w:t>
      </w:r>
      <w:r w:rsidRPr="009C0EF7">
        <w:rPr>
          <w:rFonts w:ascii="Times New Roman" w:hAnsi="Times New Roman" w:cs="Times New Roman"/>
          <w:i/>
          <w:sz w:val="24"/>
          <w:szCs w:val="24"/>
          <w:lang w:val="en-US"/>
        </w:rPr>
        <w:t xml:space="preserve">absolutism </w:t>
      </w:r>
      <w:r w:rsidRPr="008F4F86">
        <w:rPr>
          <w:rFonts w:ascii="Times New Roman" w:hAnsi="Times New Roman" w:cs="Times New Roman"/>
          <w:sz w:val="24"/>
          <w:szCs w:val="24"/>
          <w:lang w:val="en-US"/>
        </w:rPr>
        <w:t>dan</w:t>
      </w:r>
      <w:r w:rsidRPr="009C0EF7">
        <w:rPr>
          <w:rFonts w:ascii="Times New Roman" w:hAnsi="Times New Roman" w:cs="Times New Roman"/>
          <w:i/>
          <w:sz w:val="24"/>
          <w:szCs w:val="24"/>
          <w:lang w:val="en-US"/>
        </w:rPr>
        <w:t xml:space="preserve"> despotism</w:t>
      </w:r>
      <w:r w:rsidRPr="008F4F86">
        <w:rPr>
          <w:rFonts w:ascii="Times New Roman" w:hAnsi="Times New Roman" w:cs="Times New Roman"/>
          <w:sz w:val="24"/>
          <w:szCs w:val="24"/>
          <w:lang w:val="en-US"/>
        </w:rPr>
        <w:t xml:space="preserve">.  </w:t>
      </w:r>
    </w:p>
    <w:p w14:paraId="48BDF825"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21,  hak inisiatif DPR dan  hak inisiatif Presiden atas suatu RUU yang dibahas bersama, secara timbal balik harus dibahas dan disetujui bersama; </w:t>
      </w:r>
    </w:p>
    <w:p w14:paraId="3AE570EB"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22,  terkait Perppu sebagai hak subyektif Presiden dan selanjutnya untuk mendapat objektifikasi  DPR sesuai mekanisme hukum ketatanegaraan yang berlaku; </w:t>
      </w:r>
    </w:p>
    <w:p w14:paraId="0F29BA2C"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22D, seputar  eksistensi dan peran DPD dalam konsep bicameralism(parlemen dua kamar), agar DPD bersama Presiden dan DPR, bukan saja mengusulkan dan membahas bersama beberapa jenis RUU dalam Pasal 22D, namun DPD juga berwenang dalam politik legislasi hingga sampai pada tahap mengambil keputusan atau penetapan suatu RUU menjadi UU. Selanjutnya pengesahan dan pengundangannya menjadi otoritas Presiden menurut UUD NRI 1945;     </w:t>
      </w:r>
    </w:p>
    <w:p w14:paraId="4ED7D272"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22E, terkait konsep dua pemilu, yaitu pemilu eksekutif(Presiden dan Wakil Presiden) dan pemilu legislative(DPR RI, DPD RI, dan DPRD),  sebagai salah satu langkah penguatan karakteristik Presidensialisme. Hal ini berbeda dengan sistem parlementer yang hanya mengenal satu jenis pemilu legislative. Ketua Partai koalisi yang </w:t>
      </w:r>
      <w:r w:rsidRPr="008F4F86">
        <w:rPr>
          <w:rFonts w:ascii="Times New Roman" w:hAnsi="Times New Roman" w:cs="Times New Roman"/>
          <w:sz w:val="24"/>
          <w:szCs w:val="24"/>
          <w:lang w:val="en-US"/>
        </w:rPr>
        <w:lastRenderedPageBreak/>
        <w:t xml:space="preserve">menang pemilu legislatif, atau tokoh parpol yang disepakati, akan diangkat menjadi Perdana Menteri.  </w:t>
      </w:r>
    </w:p>
    <w:p w14:paraId="48B13C8D"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23E, menunjukan konsep </w:t>
      </w:r>
      <w:r w:rsidRPr="008F4F86">
        <w:rPr>
          <w:rFonts w:ascii="Times New Roman" w:hAnsi="Times New Roman" w:cs="Times New Roman"/>
          <w:i/>
          <w:sz w:val="24"/>
          <w:szCs w:val="24"/>
          <w:lang w:val="en-US"/>
        </w:rPr>
        <w:t>checks and balances</w:t>
      </w:r>
      <w:r w:rsidRPr="008F4F86">
        <w:rPr>
          <w:rFonts w:ascii="Times New Roman" w:hAnsi="Times New Roman" w:cs="Times New Roman"/>
          <w:sz w:val="24"/>
          <w:szCs w:val="24"/>
          <w:lang w:val="en-US"/>
        </w:rPr>
        <w:t xml:space="preserve"> BPK dengan kedudukannya sebagai auditor negara  terhadap Presiden dan DPR dan DPD  yang terkait penggunaan keuangan negara yang telah disetujui bersama  Presiden, DPR dan DPD,  baik keuangan negara yang bersumber dari  APBN maupun di luar APBN;  </w:t>
      </w:r>
    </w:p>
    <w:p w14:paraId="526CBE98"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24B, terkait dengan peran KY dalam proses pengisian jabatan Hakim Agung, baik hakim karier maupun hakim ad hoc; </w:t>
      </w:r>
    </w:p>
    <w:p w14:paraId="30D8B119" w14:textId="77777777" w:rsidR="0037173A" w:rsidRPr="008F4F86" w:rsidRDefault="0037173A" w:rsidP="00C23E60">
      <w:pPr>
        <w:pStyle w:val="ListParagraph"/>
        <w:numPr>
          <w:ilvl w:val="0"/>
          <w:numId w:val="7"/>
        </w:numPr>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Pasal 24C merupakan konsep </w:t>
      </w:r>
      <w:r w:rsidRPr="008F4F86">
        <w:rPr>
          <w:rFonts w:ascii="Times New Roman" w:hAnsi="Times New Roman" w:cs="Times New Roman"/>
          <w:i/>
          <w:sz w:val="24"/>
          <w:szCs w:val="24"/>
          <w:lang w:val="en-US"/>
        </w:rPr>
        <w:t>checks and balances</w:t>
      </w:r>
      <w:r w:rsidRPr="008F4F86">
        <w:rPr>
          <w:rFonts w:ascii="Times New Roman" w:hAnsi="Times New Roman" w:cs="Times New Roman"/>
          <w:sz w:val="24"/>
          <w:szCs w:val="24"/>
          <w:lang w:val="en-US"/>
        </w:rPr>
        <w:t xml:space="preserve"> dari MK terhadap Presiden, DPR, dan DPD,  yang  membentuk undang – undang  yang diduga menimbulkan kerugian konstitusional bagi Pemohon dan bertentangan dengan UUD NRI Tahun 1945. Serta sejumlah Pasal lain dalam UUD NRI Tahun 1945. </w:t>
      </w:r>
    </w:p>
    <w:p w14:paraId="040EEACC" w14:textId="77777777" w:rsidR="0037173A" w:rsidRPr="008F4F86" w:rsidRDefault="0037173A" w:rsidP="0037173A">
      <w:pPr>
        <w:pStyle w:val="ListParagraph"/>
        <w:spacing w:before="240" w:after="240" w:line="360" w:lineRule="auto"/>
        <w:ind w:left="0"/>
        <w:jc w:val="both"/>
        <w:rPr>
          <w:rFonts w:ascii="Times New Roman" w:hAnsi="Times New Roman" w:cs="Times New Roman"/>
          <w:sz w:val="24"/>
          <w:szCs w:val="24"/>
          <w:lang w:val="en-US"/>
        </w:rPr>
      </w:pPr>
      <w:r w:rsidRPr="008F4F86">
        <w:rPr>
          <w:rFonts w:ascii="Times New Roman" w:hAnsi="Times New Roman" w:cs="Times New Roman"/>
          <w:sz w:val="24"/>
          <w:szCs w:val="24"/>
          <w:lang w:val="en-US"/>
        </w:rPr>
        <w:t xml:space="preserve">  Adapun tujuan penguatan presidensialisme ini adalah dalam konteks sistem pemerintahan  negara menghadirkan secara nyata pemerintahan yang stabil, kuat, solid, agar benar – benar efektif dan efisien dalam pengelolaan dan penyelenggaraan pemerintahan negara guna mewujudkan kesejahteraan rakyat sesuai asas kemanusiaan yang adil dan beradab, berdasarkan  prinsip keadilan sosial bagi seluruh rakyat Indonesia. Hasil amandemen(1999 – 2002) seluruhnya mencerminkan pemenuhan konstitusi untuk penguatan presidensialisme menurut UUD NRI Tahun 1945. Dengan konsepsi dan konstruksi sistem ketatanegaraan itu, maka sistem presidensial telah diterapkan secara nyata sebagai  presidensialisme di Indonesia, dan bukan baru sekedar menetapkan arah menuju sistem presidensial.       </w:t>
      </w:r>
    </w:p>
    <w:p w14:paraId="4B523800" w14:textId="77777777" w:rsidR="0037173A" w:rsidRPr="008F4F86" w:rsidRDefault="0037173A" w:rsidP="0037173A">
      <w:pPr>
        <w:pStyle w:val="ListParagraph"/>
        <w:spacing w:before="240" w:after="240" w:line="360" w:lineRule="auto"/>
        <w:ind w:left="0"/>
        <w:jc w:val="both"/>
        <w:rPr>
          <w:rFonts w:ascii="Times New Roman" w:hAnsi="Times New Roman" w:cs="Times New Roman"/>
          <w:sz w:val="24"/>
          <w:szCs w:val="24"/>
        </w:rPr>
      </w:pPr>
      <w:r w:rsidRPr="008F4F86">
        <w:rPr>
          <w:rFonts w:ascii="Times New Roman" w:hAnsi="Times New Roman" w:cs="Times New Roman"/>
          <w:sz w:val="24"/>
          <w:szCs w:val="24"/>
        </w:rPr>
        <w:t xml:space="preserve">       Pada tahun 1999 hingga tahun 2002, di bawah Pemerintahan Presiden BJ Habibie, dilakukan perubahan/amandemen UUD 1945 dalam empat tahap perubahan yakni dari tahun 1999 hingga tahun 2002. Dengan salah satu konsensus politik nasional dan direspon oleh MPR RI pada waktu itu yakni perubahan konstitusi dengan tetap mempertahankan dan memperkuat(</w:t>
      </w:r>
      <w:r w:rsidRPr="008F4F86">
        <w:rPr>
          <w:rFonts w:ascii="Times New Roman" w:hAnsi="Times New Roman" w:cs="Times New Roman"/>
          <w:i/>
          <w:sz w:val="24"/>
          <w:szCs w:val="24"/>
        </w:rPr>
        <w:t>empowerment)</w:t>
      </w:r>
      <w:r w:rsidRPr="008F4F86">
        <w:rPr>
          <w:rFonts w:ascii="Times New Roman" w:hAnsi="Times New Roman" w:cs="Times New Roman"/>
          <w:sz w:val="24"/>
          <w:szCs w:val="24"/>
        </w:rPr>
        <w:t xml:space="preserve"> eksistensi presidensialisme sebagai sistem pemerintahan negara yang diatur secara eksplisit dalam UUD NRI 1945, termasuk UUD hasil perubahan/amandemen. </w:t>
      </w:r>
    </w:p>
    <w:p w14:paraId="2C3B3211" w14:textId="77777777" w:rsidR="0037173A" w:rsidRPr="008F4F86" w:rsidRDefault="0037173A" w:rsidP="0037173A">
      <w:pPr>
        <w:pStyle w:val="ListParagraph"/>
        <w:spacing w:before="240" w:after="240" w:line="360" w:lineRule="auto"/>
        <w:ind w:left="0" w:firstLine="709"/>
        <w:jc w:val="both"/>
        <w:rPr>
          <w:rFonts w:ascii="Times New Roman" w:hAnsi="Times New Roman" w:cs="Times New Roman"/>
          <w:sz w:val="24"/>
          <w:szCs w:val="24"/>
        </w:rPr>
      </w:pPr>
      <w:r w:rsidRPr="008F4F86">
        <w:rPr>
          <w:rFonts w:ascii="Times New Roman" w:hAnsi="Times New Roman" w:cs="Times New Roman"/>
          <w:sz w:val="24"/>
          <w:szCs w:val="24"/>
        </w:rPr>
        <w:t xml:space="preserve">Komitmen nasional dan politik hukum MPR seputar pengaturan Presidensialisme  dalam UUD NRI 1945 hingga saat ini, pada era Reformasi, presidensialisme masih konsisten dipertahankan, baik pengaturannya maupun penerapannya dalam kehidupan ketatanegaraan Indonesia. Walau masih </w:t>
      </w:r>
      <w:r w:rsidRPr="008F4F86">
        <w:rPr>
          <w:rFonts w:ascii="Times New Roman" w:hAnsi="Times New Roman" w:cs="Times New Roman"/>
          <w:sz w:val="24"/>
          <w:szCs w:val="24"/>
          <w:lang w:val="en-US"/>
        </w:rPr>
        <w:t xml:space="preserve">harus </w:t>
      </w:r>
      <w:r w:rsidRPr="008F4F86">
        <w:rPr>
          <w:rFonts w:ascii="Times New Roman" w:hAnsi="Times New Roman" w:cs="Times New Roman"/>
          <w:sz w:val="24"/>
          <w:szCs w:val="24"/>
        </w:rPr>
        <w:t>membutuhkan kemauan politik(</w:t>
      </w:r>
      <w:r w:rsidRPr="008F4F86">
        <w:rPr>
          <w:rFonts w:ascii="Times New Roman" w:hAnsi="Times New Roman" w:cs="Times New Roman"/>
          <w:i/>
          <w:sz w:val="24"/>
          <w:szCs w:val="24"/>
        </w:rPr>
        <w:t xml:space="preserve">political </w:t>
      </w:r>
      <w:r w:rsidRPr="008F4F86">
        <w:rPr>
          <w:rFonts w:ascii="Times New Roman" w:hAnsi="Times New Roman" w:cs="Times New Roman"/>
          <w:i/>
          <w:sz w:val="24"/>
          <w:szCs w:val="24"/>
        </w:rPr>
        <w:lastRenderedPageBreak/>
        <w:t>will)</w:t>
      </w:r>
      <w:r w:rsidRPr="008F4F86">
        <w:rPr>
          <w:rFonts w:ascii="Times New Roman" w:hAnsi="Times New Roman" w:cs="Times New Roman"/>
          <w:sz w:val="24"/>
          <w:szCs w:val="24"/>
        </w:rPr>
        <w:t xml:space="preserve"> dari semua elemen bangsa untuk lebih memberi penguatannya, baik secara yuridis normative maupun yuridis empiris  penerapannya dalam penyelenggaraan dan pengelolaan  kehidupan bernegara dan berpemerintahan.         </w:t>
      </w:r>
    </w:p>
    <w:p w14:paraId="75FC7663" w14:textId="77777777" w:rsidR="0037173A" w:rsidRPr="008F4F86" w:rsidRDefault="0037173A" w:rsidP="0037173A">
      <w:pPr>
        <w:spacing w:before="240" w:after="240" w:line="360" w:lineRule="auto"/>
        <w:jc w:val="both"/>
      </w:pPr>
      <w:r w:rsidRPr="008F4F86">
        <w:t xml:space="preserve"> 2. Dimensi pengaturan dan penataan  Presidensialisme yang diawali dengan komitmen mereformasi konstitusi(</w:t>
      </w:r>
      <w:r w:rsidRPr="008F4F86">
        <w:rPr>
          <w:i/>
        </w:rPr>
        <w:t>constitutional reform)</w:t>
      </w:r>
      <w:r w:rsidRPr="008F4F86">
        <w:t xml:space="preserve"> maka pelaksanaan presidensialisme dalam kehidupan politik ketatanegaraan Indonesia semakin nyata  dan eksis  menciptakan stabilitas politik dan pemerintahan yang kuat kokoh, yang jauh dari hiruk pikuk jatuh bangunnya pemerintahan seperti di masa lalu, saat diberlakukannya sistem pemerintahan parlementer, sejak tanggal 14  November 1945 hingga 5 Juli 1959. </w:t>
      </w:r>
    </w:p>
    <w:p w14:paraId="7156A75A" w14:textId="77777777" w:rsidR="0037173A" w:rsidRPr="008F4F86" w:rsidRDefault="0037173A" w:rsidP="0037173A">
      <w:pPr>
        <w:pStyle w:val="ListParagraph"/>
        <w:spacing w:before="240" w:after="240" w:line="360" w:lineRule="auto"/>
        <w:ind w:left="0" w:firstLine="709"/>
        <w:jc w:val="both"/>
        <w:rPr>
          <w:rFonts w:ascii="Times New Roman" w:hAnsi="Times New Roman" w:cs="Times New Roman"/>
          <w:sz w:val="24"/>
          <w:szCs w:val="24"/>
        </w:rPr>
      </w:pPr>
      <w:r w:rsidRPr="008F4F86">
        <w:rPr>
          <w:rFonts w:ascii="Times New Roman" w:hAnsi="Times New Roman" w:cs="Times New Roman"/>
          <w:sz w:val="24"/>
          <w:szCs w:val="24"/>
        </w:rPr>
        <w:t xml:space="preserve">Lebih kurang selama 14 tahun masa Parlementer, Indonesia dipimpin 16 orang Perdana Menteri sebagai kepala Pemerintahan, dengan Perdana Menteri pertama, Sutan Syahrir( 14 Novmber 1945 – 12 Maret 1946 – Kabinet Syahrir Pertama, hingga Perdana Menteri ke 16, Ir. Djuanda – dengan nama Kabinet Karya(9 April 1957 – 10 Juli 1959).    </w:t>
      </w:r>
    </w:p>
    <w:p w14:paraId="245F1D69" w14:textId="77777777" w:rsidR="0037173A" w:rsidRPr="008F4F86" w:rsidRDefault="0037173A" w:rsidP="0037173A">
      <w:pPr>
        <w:pStyle w:val="ListParagraph"/>
        <w:spacing w:before="240" w:after="240" w:line="360" w:lineRule="auto"/>
        <w:ind w:left="0" w:firstLine="709"/>
        <w:jc w:val="both"/>
        <w:rPr>
          <w:rFonts w:ascii="Times New Roman" w:hAnsi="Times New Roman" w:cs="Times New Roman"/>
          <w:sz w:val="24"/>
          <w:szCs w:val="24"/>
        </w:rPr>
      </w:pPr>
      <w:r w:rsidRPr="008F4F86">
        <w:rPr>
          <w:rFonts w:ascii="Times New Roman" w:hAnsi="Times New Roman" w:cs="Times New Roman"/>
          <w:sz w:val="24"/>
          <w:szCs w:val="24"/>
        </w:rPr>
        <w:t xml:space="preserve">Fenomena keberadaan dan pelaksanaan presidensialisme Indonesia pasca perubahan UUD NRI 1945, kian menunjukan peran presidensilisme  yang semakin kondusif, efektif, kuat  dan stabil dalam berpemerintahan dan bernegara. Sehingga Presiden dalam menjalankan kekuasaan pemerintahan negara melalui pelaksanaan program kerja Presiden  dan Wakil Presiden, yang ditawarkan kepada rakyat sewaktu kampanye pemilu Presiden dan Wakil Presiden,  semakin mendapat dukungan politik dari semua lembaga/organ negara maupun elemen non negara sebagai infrastruktur politik dalam negara demokrasi konstitusional di Indonesia. Pada gilirannya program pembangunan nasional untuk peningkatan kesejahteraan rakyat secara adil dan merata dapat  menjadi </w:t>
      </w:r>
      <w:r w:rsidRPr="008F4F86">
        <w:rPr>
          <w:rFonts w:ascii="Times New Roman" w:hAnsi="Times New Roman" w:cs="Times New Roman"/>
          <w:sz w:val="24"/>
          <w:szCs w:val="24"/>
          <w:lang w:val="en-US"/>
        </w:rPr>
        <w:t xml:space="preserve">realitas </w:t>
      </w:r>
      <w:r w:rsidRPr="008F4F86">
        <w:rPr>
          <w:rFonts w:ascii="Times New Roman" w:hAnsi="Times New Roman" w:cs="Times New Roman"/>
          <w:sz w:val="24"/>
          <w:szCs w:val="24"/>
        </w:rPr>
        <w:t xml:space="preserve"> </w:t>
      </w:r>
      <w:r w:rsidRPr="008F4F86">
        <w:rPr>
          <w:rFonts w:ascii="Times New Roman" w:hAnsi="Times New Roman" w:cs="Times New Roman"/>
          <w:sz w:val="24"/>
          <w:szCs w:val="24"/>
          <w:lang w:val="en-US"/>
        </w:rPr>
        <w:t>sosial p</w:t>
      </w:r>
      <w:r w:rsidRPr="008F4F86">
        <w:rPr>
          <w:rFonts w:ascii="Times New Roman" w:hAnsi="Times New Roman" w:cs="Times New Roman"/>
          <w:sz w:val="24"/>
          <w:szCs w:val="24"/>
        </w:rPr>
        <w:t>olitik  yang diterima secara</w:t>
      </w:r>
      <w:r w:rsidRPr="008F4F86">
        <w:rPr>
          <w:rFonts w:ascii="Times New Roman" w:hAnsi="Times New Roman" w:cs="Times New Roman"/>
          <w:sz w:val="24"/>
          <w:szCs w:val="24"/>
          <w:lang w:val="en-US"/>
        </w:rPr>
        <w:t xml:space="preserve"> obyektif dan </w:t>
      </w:r>
      <w:r w:rsidRPr="008F4F86">
        <w:rPr>
          <w:rFonts w:ascii="Times New Roman" w:hAnsi="Times New Roman" w:cs="Times New Roman"/>
          <w:sz w:val="24"/>
          <w:szCs w:val="24"/>
        </w:rPr>
        <w:t>proporsional</w:t>
      </w:r>
      <w:r w:rsidRPr="008F4F86">
        <w:rPr>
          <w:rFonts w:ascii="Times New Roman" w:hAnsi="Times New Roman" w:cs="Times New Roman"/>
          <w:sz w:val="24"/>
          <w:szCs w:val="24"/>
          <w:lang w:val="en-US"/>
        </w:rPr>
        <w:t xml:space="preserve">. Tentu </w:t>
      </w:r>
      <w:r w:rsidRPr="008F4F86">
        <w:rPr>
          <w:rFonts w:ascii="Times New Roman" w:hAnsi="Times New Roman" w:cs="Times New Roman"/>
          <w:sz w:val="24"/>
          <w:szCs w:val="24"/>
        </w:rPr>
        <w:t>dengan tetap menelaah secara kritis dan akademis, penuh kejujur</w:t>
      </w:r>
      <w:r w:rsidRPr="008F4F86">
        <w:rPr>
          <w:rFonts w:ascii="Times New Roman" w:hAnsi="Times New Roman" w:cs="Times New Roman"/>
          <w:sz w:val="24"/>
          <w:szCs w:val="24"/>
          <w:lang w:val="en-US"/>
        </w:rPr>
        <w:t>an</w:t>
      </w:r>
      <w:r w:rsidRPr="008F4F86">
        <w:rPr>
          <w:rFonts w:ascii="Times New Roman" w:hAnsi="Times New Roman" w:cs="Times New Roman"/>
          <w:sz w:val="24"/>
          <w:szCs w:val="24"/>
        </w:rPr>
        <w:t xml:space="preserve">, dari elemen utama presidensialisme yang masih memerlukan penguatan pada tataran </w:t>
      </w:r>
      <w:r w:rsidRPr="008F4F86">
        <w:rPr>
          <w:rFonts w:ascii="Times New Roman" w:hAnsi="Times New Roman" w:cs="Times New Roman"/>
          <w:sz w:val="24"/>
          <w:szCs w:val="24"/>
          <w:lang w:val="en-US"/>
        </w:rPr>
        <w:t xml:space="preserve">normatif maupun </w:t>
      </w:r>
      <w:r w:rsidRPr="008F4F86">
        <w:rPr>
          <w:rFonts w:ascii="Times New Roman" w:hAnsi="Times New Roman" w:cs="Times New Roman"/>
          <w:sz w:val="24"/>
          <w:szCs w:val="24"/>
        </w:rPr>
        <w:t xml:space="preserve">implementasinya. </w:t>
      </w:r>
    </w:p>
    <w:p w14:paraId="6FF80668" w14:textId="77777777" w:rsidR="0037173A" w:rsidRPr="008F4F86" w:rsidRDefault="0037173A" w:rsidP="0037173A">
      <w:pPr>
        <w:pStyle w:val="ListParagraph"/>
        <w:spacing w:before="240" w:after="240" w:line="360" w:lineRule="auto"/>
        <w:ind w:left="0" w:firstLine="720"/>
        <w:jc w:val="both"/>
        <w:rPr>
          <w:rFonts w:ascii="Times New Roman" w:hAnsi="Times New Roman" w:cs="Times New Roman"/>
          <w:sz w:val="24"/>
          <w:szCs w:val="24"/>
        </w:rPr>
      </w:pPr>
      <w:r w:rsidRPr="008F4F86">
        <w:rPr>
          <w:rFonts w:ascii="Times New Roman" w:hAnsi="Times New Roman" w:cs="Times New Roman"/>
          <w:sz w:val="24"/>
          <w:szCs w:val="24"/>
        </w:rPr>
        <w:t>Melalui empat tahap perubahan UUD NRI 1945</w:t>
      </w:r>
      <w:r>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(1999 – 2002), fakta ketatanegaraan menunjukan semakin terpenuhi dengan baik unsur – unsur pokok presidensialisme Indonesia, sehingga pada gilirannya harus diakui pula sejujurnya bahwa Presidensialisme Indonesia sebagai sistem presidensial yang murni/asli, yang tentu berbeda dengan presidensialisme Indonesia masa lalu, dengan corak prokontra antara murni dan tidak murni, atau masih bersifat semi atau quasi presidensial. Hal ini mudah </w:t>
      </w:r>
      <w:r w:rsidRPr="008F4F86">
        <w:rPr>
          <w:rFonts w:ascii="Times New Roman" w:hAnsi="Times New Roman" w:cs="Times New Roman"/>
          <w:sz w:val="24"/>
          <w:szCs w:val="24"/>
        </w:rPr>
        <w:lastRenderedPageBreak/>
        <w:t>untuk dipahami bahwa pasca perubahan UUD NRI 1945, karakteristik Preisidensialisme Indonesia sebagai sistem presidensial yang murni karena pelaksanaannya tetap bepegang dan dijiwai nilai – nilai Pancasila dan UUD NRI 1945 sebagai norma fundamental negara, dalam wadah NKRI sebagai negara h</w:t>
      </w:r>
      <w:r w:rsidRPr="008F4F86">
        <w:rPr>
          <w:rFonts w:ascii="Times New Roman" w:hAnsi="Times New Roman" w:cs="Times New Roman"/>
          <w:sz w:val="24"/>
          <w:szCs w:val="24"/>
          <w:lang w:val="en-US"/>
        </w:rPr>
        <w:t>u</w:t>
      </w:r>
      <w:r w:rsidRPr="008F4F86">
        <w:rPr>
          <w:rFonts w:ascii="Times New Roman" w:hAnsi="Times New Roman" w:cs="Times New Roman"/>
          <w:sz w:val="24"/>
          <w:szCs w:val="24"/>
        </w:rPr>
        <w:t xml:space="preserve">kum demokratis. Di sisi lain, arah perubahan UUD NRI 1945 sebagai konstitusi presidensial,  telah meneguhkan pemenuhan konstitusi pada elemen dan karakterisik pokok sistem presidensial. Elemen utama yang dimaksud dari Presidensialisme, yang telah diterima secara universal antara lain: Presiden dan Wakil Presiden dipilih langsung oleh rakyat melalui pemilu nasional; kekuasan presiden sebagai kekuasaan eksekutif tunggal yang tidak terbagi; adanya </w:t>
      </w:r>
      <w:r w:rsidRPr="008F4F86">
        <w:rPr>
          <w:rFonts w:ascii="Times New Roman" w:hAnsi="Times New Roman" w:cs="Times New Roman"/>
          <w:i/>
          <w:sz w:val="24"/>
          <w:szCs w:val="24"/>
        </w:rPr>
        <w:t>fix term</w:t>
      </w:r>
      <w:r w:rsidRPr="008F4F86">
        <w:rPr>
          <w:rFonts w:ascii="Times New Roman" w:hAnsi="Times New Roman" w:cs="Times New Roman"/>
          <w:sz w:val="24"/>
          <w:szCs w:val="24"/>
        </w:rPr>
        <w:t xml:space="preserve">(pembatasan masa jabatan) Presiden dan Wakil Presiden yang diatur secara periodik; serta tidak mengenal adanya impeachment </w:t>
      </w:r>
      <w:r w:rsidRPr="008F4F86">
        <w:rPr>
          <w:rStyle w:val="Heading1Char"/>
          <w:rFonts w:ascii="Times New Roman" w:hAnsi="Times New Roman" w:cs="Times New Roman"/>
        </w:rPr>
        <w:t xml:space="preserve"> </w:t>
      </w:r>
      <w:r w:rsidRPr="008F4F86">
        <w:rPr>
          <w:rFonts w:ascii="Times New Roman" w:hAnsi="Times New Roman" w:cs="Times New Roman"/>
          <w:sz w:val="24"/>
          <w:szCs w:val="24"/>
        </w:rPr>
        <w:t xml:space="preserve">politik dan mosi tidak percaya parlemen, halnya dalam parlementarianism, tetapi hanya mengenal pemakzukan Presiden dan Wakil Presiden beralasan yuridis konstitusional. </w:t>
      </w:r>
    </w:p>
    <w:p w14:paraId="191AA5A4" w14:textId="77777777" w:rsidR="0037173A" w:rsidRPr="008F4F86" w:rsidRDefault="0037173A" w:rsidP="0037173A">
      <w:pPr>
        <w:pStyle w:val="ListParagraph"/>
        <w:spacing w:before="240" w:after="240" w:line="360" w:lineRule="auto"/>
        <w:ind w:left="0" w:firstLine="709"/>
        <w:jc w:val="both"/>
        <w:rPr>
          <w:rFonts w:ascii="Times New Roman" w:hAnsi="Times New Roman" w:cs="Times New Roman"/>
          <w:sz w:val="24"/>
          <w:szCs w:val="24"/>
        </w:rPr>
      </w:pPr>
      <w:r w:rsidRPr="008F4F86">
        <w:rPr>
          <w:rFonts w:ascii="Times New Roman" w:hAnsi="Times New Roman" w:cs="Times New Roman"/>
          <w:sz w:val="24"/>
          <w:szCs w:val="24"/>
        </w:rPr>
        <w:t xml:space="preserve">Perspektif lain juga masih perlu penguatan dalam presidensalisme, baik pada tataran kaidah konstitusional maupun pelaksanaan dalam realitas politik ketatanegaraan Indonesia,  merupakan keniscayaan yang harus diterima adanya. Termasuk  sistem dan mekanisme </w:t>
      </w:r>
      <w:r w:rsidRPr="008F4F86">
        <w:rPr>
          <w:rFonts w:ascii="Times New Roman" w:hAnsi="Times New Roman" w:cs="Times New Roman"/>
          <w:i/>
          <w:sz w:val="24"/>
          <w:szCs w:val="24"/>
        </w:rPr>
        <w:t>checks and balances,</w:t>
      </w:r>
      <w:r w:rsidRPr="008F4F86">
        <w:rPr>
          <w:rFonts w:ascii="Times New Roman" w:hAnsi="Times New Roman" w:cs="Times New Roman"/>
          <w:sz w:val="24"/>
          <w:szCs w:val="24"/>
        </w:rPr>
        <w:t xml:space="preserve"> parlemen yang bersifat </w:t>
      </w:r>
      <w:r w:rsidRPr="008F4F86">
        <w:rPr>
          <w:rFonts w:ascii="Times New Roman" w:hAnsi="Times New Roman" w:cs="Times New Roman"/>
          <w:i/>
          <w:sz w:val="24"/>
          <w:szCs w:val="24"/>
        </w:rPr>
        <w:t>soft bicameralism(</w:t>
      </w:r>
      <w:r w:rsidRPr="008F4F86">
        <w:rPr>
          <w:rFonts w:ascii="Times New Roman" w:hAnsi="Times New Roman" w:cs="Times New Roman"/>
          <w:sz w:val="24"/>
          <w:szCs w:val="24"/>
        </w:rPr>
        <w:t xml:space="preserve">Dewan Perwakilan Rakyat/DPR dan Dewan Perwakilan Daerah/DPD) yang masih memerlukan penguatan melalui jalur dan mekanisme konstitusional,  dalam konteks  mendesain  </w:t>
      </w:r>
      <w:r w:rsidRPr="008F4F86">
        <w:rPr>
          <w:rFonts w:ascii="Times New Roman" w:hAnsi="Times New Roman" w:cs="Times New Roman"/>
          <w:i/>
          <w:sz w:val="24"/>
          <w:szCs w:val="24"/>
        </w:rPr>
        <w:t>strong bicameralism</w:t>
      </w:r>
      <w:r w:rsidRPr="008F4F86">
        <w:rPr>
          <w:rFonts w:ascii="Times New Roman" w:hAnsi="Times New Roman" w:cs="Times New Roman"/>
          <w:sz w:val="24"/>
          <w:szCs w:val="24"/>
        </w:rPr>
        <w:t xml:space="preserve"> sebagai parlemen dua kamar yang kuat dalam arti kewenangan konstitusional yang setara menurut hokum dan konstitusi. Dengan menegakan prinsip saling awas dan saling imbangi(</w:t>
      </w:r>
      <w:r w:rsidRPr="008F4F86">
        <w:rPr>
          <w:rFonts w:ascii="Times New Roman" w:hAnsi="Times New Roman" w:cs="Times New Roman"/>
          <w:i/>
          <w:sz w:val="24"/>
          <w:szCs w:val="24"/>
        </w:rPr>
        <w:t>checks and balances)</w:t>
      </w:r>
      <w:r w:rsidRPr="008F4F86">
        <w:rPr>
          <w:rFonts w:ascii="Times New Roman" w:hAnsi="Times New Roman" w:cs="Times New Roman"/>
          <w:sz w:val="24"/>
          <w:szCs w:val="24"/>
        </w:rPr>
        <w:t>, maka tidak ada lagi “</w:t>
      </w:r>
      <w:r w:rsidRPr="008F4F86">
        <w:rPr>
          <w:rFonts w:ascii="Times New Roman" w:hAnsi="Times New Roman" w:cs="Times New Roman"/>
          <w:i/>
          <w:sz w:val="24"/>
          <w:szCs w:val="24"/>
        </w:rPr>
        <w:t xml:space="preserve">executive heavy maupun legislative heavy.” </w:t>
      </w:r>
      <w:r w:rsidRPr="008F4F86">
        <w:rPr>
          <w:rFonts w:ascii="Times New Roman" w:hAnsi="Times New Roman" w:cs="Times New Roman"/>
          <w:sz w:val="24"/>
          <w:szCs w:val="24"/>
        </w:rPr>
        <w:t>Jika DPR bersama DPD maka ruang lingkup jangkauan kewenangan terbatas pada pasal  22C dan Pasal 22D UUD NRI 1945.</w:t>
      </w:r>
      <w:r w:rsidRPr="008F4F86">
        <w:rPr>
          <w:rFonts w:ascii="Times New Roman" w:hAnsi="Times New Roman" w:cs="Times New Roman"/>
          <w:i/>
          <w:sz w:val="24"/>
          <w:szCs w:val="24"/>
        </w:rPr>
        <w:t xml:space="preserve"> </w:t>
      </w:r>
    </w:p>
    <w:p w14:paraId="2E5140BF" w14:textId="77777777" w:rsidR="0037173A" w:rsidRPr="008F4F86" w:rsidRDefault="0037173A" w:rsidP="0037173A">
      <w:pPr>
        <w:pStyle w:val="ListParagraph"/>
        <w:spacing w:before="240" w:after="240" w:line="360" w:lineRule="auto"/>
        <w:ind w:left="0"/>
        <w:jc w:val="both"/>
        <w:rPr>
          <w:rFonts w:ascii="Times New Roman" w:hAnsi="Times New Roman" w:cs="Times New Roman"/>
          <w:sz w:val="24"/>
          <w:szCs w:val="24"/>
        </w:rPr>
      </w:pPr>
      <w:r w:rsidRPr="008F4F86">
        <w:rPr>
          <w:rFonts w:ascii="Times New Roman" w:hAnsi="Times New Roman" w:cs="Times New Roman"/>
          <w:sz w:val="24"/>
          <w:szCs w:val="24"/>
          <w:lang w:val="en-US"/>
        </w:rPr>
        <w:t xml:space="preserve">     3.  </w:t>
      </w:r>
      <w:r w:rsidRPr="008F4F86">
        <w:rPr>
          <w:rFonts w:ascii="Times New Roman" w:hAnsi="Times New Roman" w:cs="Times New Roman"/>
          <w:sz w:val="24"/>
          <w:szCs w:val="24"/>
        </w:rPr>
        <w:t xml:space="preserve"> </w:t>
      </w:r>
      <w:r w:rsidRPr="008F4F86">
        <w:rPr>
          <w:rFonts w:ascii="Times New Roman" w:hAnsi="Times New Roman" w:cs="Times New Roman"/>
          <w:sz w:val="24"/>
          <w:szCs w:val="24"/>
          <w:lang w:val="en-US"/>
        </w:rPr>
        <w:t>A</w:t>
      </w:r>
      <w:r w:rsidRPr="008F4F86">
        <w:rPr>
          <w:rFonts w:ascii="Times New Roman" w:hAnsi="Times New Roman" w:cs="Times New Roman"/>
          <w:sz w:val="24"/>
          <w:szCs w:val="24"/>
        </w:rPr>
        <w:t>danya fenomena sistem multipartai atau pluralisme partai politik di Indonesia, merupakan khasan</w:t>
      </w:r>
      <w:r w:rsidRPr="008F4F86">
        <w:rPr>
          <w:rFonts w:ascii="Times New Roman" w:hAnsi="Times New Roman" w:cs="Times New Roman"/>
          <w:sz w:val="24"/>
          <w:szCs w:val="24"/>
          <w:lang w:val="en-US"/>
        </w:rPr>
        <w:t xml:space="preserve">ah pilar demokrasi </w:t>
      </w:r>
      <w:r w:rsidRPr="008F4F86">
        <w:rPr>
          <w:rFonts w:ascii="Times New Roman" w:hAnsi="Times New Roman" w:cs="Times New Roman"/>
          <w:sz w:val="24"/>
          <w:szCs w:val="24"/>
        </w:rPr>
        <w:t xml:space="preserve"> dalam realitas sistem presidensial di Indonesia. Hal ini dapat dirujuk  pada sejarah perpolitikan Indonesia, sejak zaman pra kemerdekaan, masuk ke masa kemerdekaan, era reformasi  hingga sekarang. Presidensialisme multi partai di Indonesia senantiasa mendukung presidensialisme yang demokratis dalam membangun konfigurasi pemerintahan yang kuat dan stabil, dalam konteks ketahanan nasioanl dan mencegah disintegrasi bangsa.  </w:t>
      </w:r>
      <w:r w:rsidRPr="008F4F86">
        <w:rPr>
          <w:rFonts w:ascii="Times New Roman" w:hAnsi="Times New Roman" w:cs="Times New Roman"/>
          <w:sz w:val="24"/>
          <w:szCs w:val="24"/>
          <w:lang w:val="en-US"/>
        </w:rPr>
        <w:t>Pr</w:t>
      </w:r>
      <w:r w:rsidRPr="008F4F86">
        <w:rPr>
          <w:rFonts w:ascii="Times New Roman" w:hAnsi="Times New Roman" w:cs="Times New Roman"/>
          <w:sz w:val="24"/>
          <w:szCs w:val="24"/>
        </w:rPr>
        <w:t xml:space="preserve">aktek multi partai sederhana di Indonesia   sebagaimana berlangsung selama ini, menunjukan eksistensi multipartai sederhana </w:t>
      </w:r>
      <w:r w:rsidRPr="008F4F86">
        <w:rPr>
          <w:rFonts w:ascii="Times New Roman" w:hAnsi="Times New Roman" w:cs="Times New Roman"/>
          <w:sz w:val="24"/>
          <w:szCs w:val="24"/>
          <w:lang w:val="en-US"/>
        </w:rPr>
        <w:t xml:space="preserve">realitas sistem ketatnegaraaan Indonesia, tentu saja </w:t>
      </w:r>
      <w:r w:rsidRPr="008F4F86">
        <w:rPr>
          <w:rFonts w:ascii="Times New Roman" w:hAnsi="Times New Roman" w:cs="Times New Roman"/>
          <w:sz w:val="24"/>
          <w:szCs w:val="24"/>
        </w:rPr>
        <w:t xml:space="preserve">berbeda dengan negara lain yang tidak </w:t>
      </w:r>
      <w:r w:rsidRPr="008F4F86">
        <w:rPr>
          <w:rFonts w:ascii="Times New Roman" w:hAnsi="Times New Roman" w:cs="Times New Roman"/>
          <w:sz w:val="24"/>
          <w:szCs w:val="24"/>
        </w:rPr>
        <w:lastRenderedPageBreak/>
        <w:t>jarang selalu menjadi sumber masalah, karena salah menempatkan dan memperlakukan parpol bukan sebagai wahana berdomkrasi, namun diposisikan sebagai tujuan yang harus diperjuangankan mati - matian, tidak jarang dengan menghalalkan segala cara</w:t>
      </w:r>
      <w:r w:rsidRPr="008F4F86">
        <w:rPr>
          <w:rFonts w:ascii="Times New Roman" w:hAnsi="Times New Roman" w:cs="Times New Roman"/>
          <w:sz w:val="24"/>
          <w:szCs w:val="24"/>
          <w:lang w:val="en-US"/>
        </w:rPr>
        <w:t xml:space="preserve"> selama berkuasa</w:t>
      </w:r>
      <w:r w:rsidRPr="008F4F86">
        <w:rPr>
          <w:rFonts w:ascii="Times New Roman" w:hAnsi="Times New Roman" w:cs="Times New Roman"/>
          <w:sz w:val="24"/>
          <w:szCs w:val="24"/>
        </w:rPr>
        <w:t>.</w:t>
      </w:r>
      <w:r w:rsidRPr="008F4F86">
        <w:rPr>
          <w:rFonts w:ascii="Times New Roman" w:hAnsi="Times New Roman" w:cs="Times New Roman"/>
          <w:sz w:val="24"/>
          <w:szCs w:val="24"/>
          <w:lang w:val="en-US"/>
        </w:rPr>
        <w:t xml:space="preserve"> </w:t>
      </w:r>
      <w:r w:rsidRPr="008F4F86">
        <w:rPr>
          <w:rFonts w:ascii="Times New Roman" w:hAnsi="Times New Roman" w:cs="Times New Roman"/>
          <w:sz w:val="24"/>
          <w:szCs w:val="24"/>
        </w:rPr>
        <w:t xml:space="preserve"> </w:t>
      </w:r>
    </w:p>
    <w:p w14:paraId="7E2DB3C1" w14:textId="77777777" w:rsidR="0037173A" w:rsidRPr="008F4F86" w:rsidRDefault="0037173A" w:rsidP="0037173A">
      <w:pPr>
        <w:pStyle w:val="ListParagraph"/>
        <w:spacing w:before="240" w:after="240" w:line="360" w:lineRule="auto"/>
        <w:ind w:left="0" w:firstLine="709"/>
        <w:jc w:val="both"/>
        <w:rPr>
          <w:rFonts w:ascii="Times New Roman" w:hAnsi="Times New Roman" w:cs="Times New Roman"/>
          <w:sz w:val="24"/>
          <w:szCs w:val="24"/>
        </w:rPr>
      </w:pPr>
      <w:r w:rsidRPr="008F4F86">
        <w:rPr>
          <w:rFonts w:ascii="Times New Roman" w:hAnsi="Times New Roman" w:cs="Times New Roman"/>
          <w:sz w:val="24"/>
          <w:szCs w:val="24"/>
        </w:rPr>
        <w:t>Bagi bangsa Indonesia, dari dulu pra kemerdekaan yang diawali dengan antara lain berdirinya partai Syarikat Islam</w:t>
      </w:r>
      <w:r w:rsidRPr="008F4F86">
        <w:rPr>
          <w:rFonts w:ascii="Times New Roman" w:hAnsi="Times New Roman" w:cs="Times New Roman"/>
          <w:sz w:val="24"/>
          <w:szCs w:val="24"/>
          <w:lang w:val="en-US"/>
        </w:rPr>
        <w:t>, Indische Partij,</w:t>
      </w:r>
      <w:r w:rsidRPr="008F4F86">
        <w:rPr>
          <w:rFonts w:ascii="Times New Roman" w:hAnsi="Times New Roman" w:cs="Times New Roman"/>
          <w:sz w:val="24"/>
          <w:szCs w:val="24"/>
        </w:rPr>
        <w:t xml:space="preserve"> dan PNI,  hingga di awal kemerdekaan, </w:t>
      </w:r>
      <w:r w:rsidRPr="008F4F86">
        <w:rPr>
          <w:rFonts w:ascii="Times New Roman" w:hAnsi="Times New Roman" w:cs="Times New Roman"/>
          <w:sz w:val="24"/>
          <w:szCs w:val="24"/>
          <w:lang w:val="en-US"/>
        </w:rPr>
        <w:t>lebih dari seratus parpol dalam pemilu pertama tahun 1955, berhasil  me</w:t>
      </w:r>
      <w:r w:rsidRPr="008F4F86">
        <w:rPr>
          <w:rFonts w:ascii="Times New Roman" w:hAnsi="Times New Roman" w:cs="Times New Roman"/>
          <w:sz w:val="24"/>
          <w:szCs w:val="24"/>
        </w:rPr>
        <w:t>muncul</w:t>
      </w:r>
      <w:r w:rsidRPr="008F4F86">
        <w:rPr>
          <w:rFonts w:ascii="Times New Roman" w:hAnsi="Times New Roman" w:cs="Times New Roman"/>
          <w:sz w:val="24"/>
          <w:szCs w:val="24"/>
          <w:lang w:val="en-US"/>
        </w:rPr>
        <w:t xml:space="preserve">kan </w:t>
      </w:r>
      <w:r w:rsidRPr="008F4F86">
        <w:rPr>
          <w:rFonts w:ascii="Times New Roman" w:hAnsi="Times New Roman" w:cs="Times New Roman"/>
          <w:sz w:val="24"/>
          <w:szCs w:val="24"/>
        </w:rPr>
        <w:t>4 parpol besar(Masyumi, PNI, Partai NU, dan PKI)</w:t>
      </w:r>
      <w:r w:rsidRPr="008F4F86">
        <w:rPr>
          <w:rFonts w:ascii="Times New Roman" w:hAnsi="Times New Roman" w:cs="Times New Roman"/>
          <w:sz w:val="24"/>
          <w:szCs w:val="24"/>
          <w:lang w:val="en-US"/>
        </w:rPr>
        <w:t xml:space="preserve"> dalam lembaga legislative pusat(DPR RI)</w:t>
      </w:r>
      <w:r w:rsidRPr="008F4F86">
        <w:rPr>
          <w:rFonts w:ascii="Times New Roman" w:hAnsi="Times New Roman" w:cs="Times New Roman"/>
          <w:sz w:val="24"/>
          <w:szCs w:val="24"/>
        </w:rPr>
        <w:t xml:space="preserve">.  Keberadaan multi partai </w:t>
      </w:r>
      <w:r w:rsidRPr="008F4F86">
        <w:rPr>
          <w:rFonts w:ascii="Times New Roman" w:hAnsi="Times New Roman" w:cs="Times New Roman"/>
          <w:sz w:val="24"/>
          <w:szCs w:val="24"/>
          <w:lang w:val="en-US"/>
        </w:rPr>
        <w:t xml:space="preserve">sebagai wujud pelembagaan aspirasi politik rakyat,  </w:t>
      </w:r>
      <w:r w:rsidRPr="008F4F86">
        <w:rPr>
          <w:rFonts w:ascii="Times New Roman" w:hAnsi="Times New Roman" w:cs="Times New Roman"/>
          <w:sz w:val="24"/>
          <w:szCs w:val="24"/>
        </w:rPr>
        <w:t>sangat di dukung pemerintah Indonesia</w:t>
      </w:r>
      <w:r w:rsidRPr="008F4F86">
        <w:rPr>
          <w:rFonts w:ascii="Times New Roman" w:hAnsi="Times New Roman" w:cs="Times New Roman"/>
          <w:sz w:val="24"/>
          <w:szCs w:val="24"/>
          <w:lang w:val="en-US"/>
        </w:rPr>
        <w:t xml:space="preserve"> hingga </w:t>
      </w:r>
      <w:r w:rsidRPr="008F4F86">
        <w:rPr>
          <w:rFonts w:ascii="Times New Roman" w:hAnsi="Times New Roman" w:cs="Times New Roman"/>
          <w:sz w:val="24"/>
          <w:szCs w:val="24"/>
        </w:rPr>
        <w:t xml:space="preserve"> saat itu. Hal ini dibuktikan dengan keluarnya Maklumat Pemerintah Tanggal 3 November 1945 tentang Pendirian Parpol</w:t>
      </w:r>
      <w:r w:rsidRPr="008F4F86">
        <w:rPr>
          <w:rFonts w:ascii="Times New Roman" w:hAnsi="Times New Roman" w:cs="Times New Roman"/>
          <w:sz w:val="24"/>
          <w:szCs w:val="24"/>
          <w:lang w:val="en-US"/>
        </w:rPr>
        <w:t xml:space="preserve"> dan UU No. 2 Tahun 2008 Jo. UU No. 2 Tahun 2011 tentang Parpol, </w:t>
      </w:r>
      <w:r w:rsidRPr="008F4F86">
        <w:rPr>
          <w:rFonts w:ascii="Times New Roman" w:hAnsi="Times New Roman" w:cs="Times New Roman"/>
          <w:sz w:val="24"/>
          <w:szCs w:val="24"/>
        </w:rPr>
        <w:t xml:space="preserve"> dengan semangat    </w:t>
      </w:r>
      <w:r w:rsidRPr="008F4F86">
        <w:rPr>
          <w:rFonts w:ascii="Times New Roman" w:hAnsi="Times New Roman" w:cs="Times New Roman"/>
          <w:sz w:val="24"/>
          <w:szCs w:val="24"/>
          <w:lang w:val="en-US"/>
        </w:rPr>
        <w:t xml:space="preserve">mendukung </w:t>
      </w:r>
      <w:r w:rsidRPr="008F4F86">
        <w:rPr>
          <w:rFonts w:ascii="Times New Roman" w:hAnsi="Times New Roman" w:cs="Times New Roman"/>
          <w:sz w:val="24"/>
          <w:szCs w:val="24"/>
        </w:rPr>
        <w:t>pluralisme partai politik</w:t>
      </w:r>
      <w:r w:rsidRPr="008F4F86">
        <w:rPr>
          <w:rFonts w:ascii="Times New Roman" w:hAnsi="Times New Roman" w:cs="Times New Roman"/>
          <w:sz w:val="24"/>
          <w:szCs w:val="24"/>
          <w:lang w:val="en-US"/>
        </w:rPr>
        <w:t xml:space="preserve"> sederhana </w:t>
      </w:r>
      <w:r w:rsidRPr="008F4F86">
        <w:rPr>
          <w:rFonts w:ascii="Times New Roman" w:hAnsi="Times New Roman" w:cs="Times New Roman"/>
          <w:sz w:val="24"/>
          <w:szCs w:val="24"/>
        </w:rPr>
        <w:t xml:space="preserve"> di Indonesia. Fenomena multi partai sederhana, menjadi fakta politik ketatanegaraan  yang  bernilai positif bagi pembangunan demokrasi konstitusional di Indonesia, sepanjang fungsionalisasi parpol tepat dan efektif menurut UUD NRI 1945</w:t>
      </w:r>
      <w:r w:rsidRPr="008F4F86">
        <w:rPr>
          <w:rFonts w:ascii="Times New Roman" w:hAnsi="Times New Roman" w:cs="Times New Roman"/>
          <w:sz w:val="24"/>
          <w:szCs w:val="24"/>
          <w:lang w:val="en-US"/>
        </w:rPr>
        <w:t>, didukung esensinya berkualitas, bukan sekedar eksistensi kwantitasnya.</w:t>
      </w:r>
      <w:r w:rsidRPr="008F4F86">
        <w:rPr>
          <w:rFonts w:ascii="Times New Roman" w:hAnsi="Times New Roman" w:cs="Times New Roman"/>
          <w:sz w:val="24"/>
          <w:szCs w:val="24"/>
        </w:rPr>
        <w:t xml:space="preserve"> </w:t>
      </w:r>
    </w:p>
    <w:p w14:paraId="3A55E12F" w14:textId="77777777" w:rsidR="0037173A" w:rsidRPr="008F4F86" w:rsidRDefault="0037173A" w:rsidP="0037173A">
      <w:pPr>
        <w:pStyle w:val="ListParagraph"/>
        <w:spacing w:before="240" w:after="240" w:line="360" w:lineRule="auto"/>
        <w:ind w:left="0" w:firstLine="709"/>
        <w:jc w:val="both"/>
        <w:rPr>
          <w:rFonts w:ascii="Times New Roman" w:hAnsi="Times New Roman" w:cs="Times New Roman"/>
          <w:sz w:val="24"/>
          <w:szCs w:val="24"/>
        </w:rPr>
      </w:pPr>
      <w:r w:rsidRPr="008F4F86">
        <w:rPr>
          <w:rFonts w:ascii="Times New Roman" w:hAnsi="Times New Roman" w:cs="Times New Roman"/>
          <w:sz w:val="24"/>
          <w:szCs w:val="24"/>
        </w:rPr>
        <w:t xml:space="preserve">Perjalanan panjang sejarah bangsa yang sarat dengan kemajemukan ini, peran strategis parpol menjadi pintu gerbang saluran utama untuk memperjuangkan aspirasi dan keinginan luhur  masyarakat, bangsa, dan negara. Semua parpol memposisikan dirinya sebagai wahana kaderisasi dan rekrutmen kepemimpinan nasional dan penyelenggara negara. Termasuk upaya semua parpol mempersiapkan kader terbaiknya dalam kontestasi pemilu yang dilaksanakan secara periodik untuk menjadi anggota legislative(Pusat dan Daerah), termasuk </w:t>
      </w:r>
      <w:r w:rsidRPr="008F4F86">
        <w:rPr>
          <w:rFonts w:ascii="Times New Roman" w:hAnsi="Times New Roman" w:cs="Times New Roman"/>
          <w:sz w:val="24"/>
          <w:szCs w:val="24"/>
          <w:lang w:val="en-US"/>
        </w:rPr>
        <w:t xml:space="preserve">peran strategis parpol atau koalisi parpol mengusung dan </w:t>
      </w:r>
      <w:r w:rsidRPr="008F4F86">
        <w:rPr>
          <w:rFonts w:ascii="Times New Roman" w:hAnsi="Times New Roman" w:cs="Times New Roman"/>
          <w:sz w:val="24"/>
          <w:szCs w:val="24"/>
        </w:rPr>
        <w:t>menawarkan pasangan calon Presiden dan Wakil Presiden)</w:t>
      </w:r>
      <w:r w:rsidRPr="008F4F86">
        <w:rPr>
          <w:rFonts w:ascii="Times New Roman" w:hAnsi="Times New Roman" w:cs="Times New Roman"/>
          <w:sz w:val="24"/>
          <w:szCs w:val="24"/>
          <w:lang w:val="en-US"/>
        </w:rPr>
        <w:t xml:space="preserve"> kepada rakyat melalui perhelatan akbar pemilu lima tahunan</w:t>
      </w:r>
      <w:r w:rsidRPr="008F4F86">
        <w:rPr>
          <w:rFonts w:ascii="Times New Roman" w:hAnsi="Times New Roman" w:cs="Times New Roman"/>
          <w:sz w:val="24"/>
          <w:szCs w:val="24"/>
        </w:rPr>
        <w:t xml:space="preserve">. </w:t>
      </w:r>
      <w:r w:rsidRPr="008F4F86">
        <w:rPr>
          <w:rFonts w:ascii="Times New Roman" w:hAnsi="Times New Roman" w:cs="Times New Roman"/>
          <w:sz w:val="24"/>
          <w:szCs w:val="24"/>
          <w:lang w:val="en-US"/>
        </w:rPr>
        <w:t>Prinsipnya multi partai sederhana bukanlah ancaman bagi stablitas nasional, namun menjadi piranti dan instrument politik yang mendukung penguatan  presidensialisme, guna mewujudkan kestabilan negara dan konsolidasi demokrasi untuk</w:t>
      </w:r>
      <w:r>
        <w:rPr>
          <w:rFonts w:ascii="Times New Roman" w:hAnsi="Times New Roman" w:cs="Times New Roman"/>
          <w:sz w:val="24"/>
          <w:szCs w:val="24"/>
          <w:lang w:val="en-US"/>
        </w:rPr>
        <w:t xml:space="preserve"> kesejahteraan yang berkeadilan sosial bagi seluruh rakyat Indonesia.</w:t>
      </w:r>
      <w:r w:rsidRPr="008F4F86">
        <w:rPr>
          <w:rFonts w:ascii="Times New Roman" w:hAnsi="Times New Roman" w:cs="Times New Roman"/>
          <w:sz w:val="24"/>
          <w:szCs w:val="24"/>
        </w:rPr>
        <w:t xml:space="preserve">            </w:t>
      </w:r>
    </w:p>
    <w:p w14:paraId="0BAC9B79" w14:textId="77777777" w:rsidR="0037173A" w:rsidRDefault="0037173A" w:rsidP="0037173A">
      <w:pPr>
        <w:jc w:val="both"/>
      </w:pPr>
    </w:p>
    <w:p w14:paraId="77D52ACC" w14:textId="77777777" w:rsidR="0037173A" w:rsidRDefault="0037173A" w:rsidP="0037173A">
      <w:pPr>
        <w:jc w:val="both"/>
      </w:pPr>
    </w:p>
    <w:p w14:paraId="47D7DD01" w14:textId="77777777" w:rsidR="0037173A" w:rsidRDefault="0037173A" w:rsidP="0037173A">
      <w:pPr>
        <w:jc w:val="both"/>
      </w:pPr>
    </w:p>
    <w:p w14:paraId="3F4643CF" w14:textId="77777777" w:rsidR="0037173A" w:rsidRDefault="0037173A" w:rsidP="0037173A">
      <w:pPr>
        <w:jc w:val="both"/>
      </w:pPr>
    </w:p>
    <w:p w14:paraId="05A42AE1" w14:textId="77777777" w:rsidR="0037173A" w:rsidRDefault="0037173A" w:rsidP="0037173A">
      <w:pPr>
        <w:jc w:val="both"/>
      </w:pPr>
    </w:p>
    <w:p w14:paraId="060DA294" w14:textId="77777777" w:rsidR="0037173A" w:rsidRDefault="0037173A" w:rsidP="0037173A">
      <w:pPr>
        <w:jc w:val="both"/>
      </w:pPr>
    </w:p>
    <w:p w14:paraId="5422BB04" w14:textId="77777777" w:rsidR="0037173A" w:rsidRDefault="0037173A" w:rsidP="0037173A">
      <w:pPr>
        <w:jc w:val="both"/>
      </w:pPr>
    </w:p>
    <w:p w14:paraId="536D6B95" w14:textId="77777777" w:rsidR="0037173A" w:rsidRDefault="0037173A" w:rsidP="0037173A">
      <w:pPr>
        <w:jc w:val="both"/>
      </w:pPr>
    </w:p>
    <w:p w14:paraId="27C518E2" w14:textId="77777777" w:rsidR="0037173A" w:rsidRDefault="0037173A" w:rsidP="0037173A">
      <w:pPr>
        <w:jc w:val="both"/>
      </w:pPr>
    </w:p>
    <w:p w14:paraId="4F586334" w14:textId="77777777" w:rsidR="0037173A" w:rsidRDefault="0037173A" w:rsidP="0037173A">
      <w:pPr>
        <w:jc w:val="both"/>
      </w:pPr>
    </w:p>
    <w:p w14:paraId="0CE29836" w14:textId="77777777" w:rsidR="0037173A" w:rsidRDefault="0037173A" w:rsidP="0037173A">
      <w:pPr>
        <w:jc w:val="both"/>
      </w:pPr>
    </w:p>
    <w:p w14:paraId="6BF60CAE" w14:textId="77777777" w:rsidR="0037173A" w:rsidRDefault="0037173A" w:rsidP="0037173A">
      <w:pPr>
        <w:jc w:val="both"/>
      </w:pPr>
    </w:p>
    <w:p w14:paraId="595170D6" w14:textId="77777777" w:rsidR="0037173A" w:rsidRDefault="0037173A" w:rsidP="0037173A">
      <w:pPr>
        <w:jc w:val="both"/>
      </w:pPr>
    </w:p>
    <w:p w14:paraId="2462A4E0" w14:textId="77777777" w:rsidR="0037173A" w:rsidRDefault="0037173A" w:rsidP="0037173A">
      <w:pPr>
        <w:jc w:val="both"/>
      </w:pPr>
    </w:p>
    <w:p w14:paraId="775BE4C3" w14:textId="77777777" w:rsidR="0037173A" w:rsidRDefault="0037173A" w:rsidP="0037173A">
      <w:pPr>
        <w:jc w:val="both"/>
      </w:pPr>
    </w:p>
    <w:p w14:paraId="1B64004F" w14:textId="77777777" w:rsidR="0037173A" w:rsidRDefault="0037173A" w:rsidP="0037173A">
      <w:pPr>
        <w:jc w:val="both"/>
      </w:pPr>
    </w:p>
    <w:p w14:paraId="666C86BA" w14:textId="77777777" w:rsidR="0037173A" w:rsidRDefault="0037173A" w:rsidP="0037173A">
      <w:pPr>
        <w:jc w:val="both"/>
      </w:pPr>
    </w:p>
    <w:p w14:paraId="6C7977F7" w14:textId="77777777" w:rsidR="0037173A" w:rsidRDefault="0037173A" w:rsidP="0037173A">
      <w:pPr>
        <w:jc w:val="both"/>
      </w:pPr>
    </w:p>
    <w:p w14:paraId="0AFC3C3D" w14:textId="77777777" w:rsidR="0037173A" w:rsidRDefault="0037173A" w:rsidP="0037173A">
      <w:pPr>
        <w:jc w:val="both"/>
      </w:pPr>
    </w:p>
    <w:p w14:paraId="099FAD3B" w14:textId="77777777" w:rsidR="0037173A" w:rsidRDefault="0037173A" w:rsidP="0037173A">
      <w:pPr>
        <w:jc w:val="both"/>
      </w:pPr>
    </w:p>
    <w:p w14:paraId="4DC56555" w14:textId="77777777" w:rsidR="0037173A" w:rsidRDefault="0037173A" w:rsidP="0037173A">
      <w:pPr>
        <w:jc w:val="both"/>
      </w:pPr>
    </w:p>
    <w:p w14:paraId="28CD50DC" w14:textId="77777777" w:rsidR="0037173A" w:rsidRPr="00CB70DD" w:rsidRDefault="0037173A" w:rsidP="0037173A">
      <w:pPr>
        <w:jc w:val="both"/>
      </w:pPr>
    </w:p>
    <w:p w14:paraId="67A3DFBC" w14:textId="77777777" w:rsidR="0037173A" w:rsidRDefault="0037173A" w:rsidP="0037173A">
      <w:pPr>
        <w:jc w:val="center"/>
        <w:rPr>
          <w:b/>
        </w:rPr>
      </w:pPr>
      <w:r w:rsidRPr="00CB70DD">
        <w:rPr>
          <w:b/>
        </w:rPr>
        <w:t>DAFTAR PUSTAKA</w:t>
      </w:r>
    </w:p>
    <w:p w14:paraId="14CB2B02" w14:textId="77777777" w:rsidR="0037173A" w:rsidRPr="00CB70DD" w:rsidRDefault="0037173A" w:rsidP="0037173A">
      <w:pPr>
        <w:rPr>
          <w:b/>
        </w:rPr>
      </w:pPr>
      <w:r>
        <w:rPr>
          <w:b/>
        </w:rPr>
        <w:t>Buku-Buku</w:t>
      </w:r>
    </w:p>
    <w:p w14:paraId="513D9AEE" w14:textId="77777777" w:rsidR="0037173A" w:rsidRDefault="0037173A" w:rsidP="0037173A">
      <w:pPr>
        <w:pStyle w:val="FootnoteText"/>
        <w:spacing w:line="360" w:lineRule="auto"/>
        <w:jc w:val="both"/>
        <w:rPr>
          <w:rFonts w:ascii="Times New Roman" w:hAnsi="Times New Roman" w:cs="Times New Roman"/>
          <w:sz w:val="24"/>
          <w:szCs w:val="24"/>
          <w:lang w:val="en-US"/>
        </w:rPr>
      </w:pPr>
    </w:p>
    <w:p w14:paraId="436D86EF" w14:textId="77777777" w:rsidR="0037173A" w:rsidRDefault="0037173A" w:rsidP="0037173A">
      <w:pPr>
        <w:pStyle w:val="FootnoteText"/>
        <w:spacing w:line="360" w:lineRule="auto"/>
        <w:ind w:left="567" w:hanging="567"/>
        <w:jc w:val="both"/>
        <w:rPr>
          <w:rFonts w:ascii="Times New Roman" w:hAnsi="Times New Roman" w:cs="Times New Roman"/>
          <w:sz w:val="24"/>
          <w:szCs w:val="24"/>
        </w:rPr>
      </w:pPr>
      <w:r w:rsidRPr="00FC10E7">
        <w:rPr>
          <w:rFonts w:ascii="Times New Roman" w:hAnsi="Times New Roman" w:cs="Times New Roman"/>
          <w:sz w:val="24"/>
          <w:szCs w:val="24"/>
        </w:rPr>
        <w:t>Asshiddiqie</w:t>
      </w:r>
      <w:r>
        <w:rPr>
          <w:rFonts w:ascii="Times New Roman" w:hAnsi="Times New Roman" w:cs="Times New Roman"/>
          <w:sz w:val="24"/>
          <w:szCs w:val="24"/>
        </w:rPr>
        <w:t xml:space="preserve"> Jimly</w:t>
      </w:r>
      <w:r w:rsidRPr="00FC10E7">
        <w:rPr>
          <w:rFonts w:ascii="Times New Roman" w:hAnsi="Times New Roman" w:cs="Times New Roman"/>
          <w:sz w:val="24"/>
          <w:szCs w:val="24"/>
        </w:rPr>
        <w:t xml:space="preserve">, </w:t>
      </w:r>
      <w:r w:rsidRPr="00FC10E7">
        <w:rPr>
          <w:rFonts w:ascii="Times New Roman" w:hAnsi="Times New Roman" w:cs="Times New Roman"/>
          <w:i/>
          <w:sz w:val="24"/>
          <w:szCs w:val="24"/>
        </w:rPr>
        <w:t>Konstitusi &amp; Konstitusionalisme Indonesia,</w:t>
      </w:r>
      <w:r w:rsidRPr="00FC10E7">
        <w:rPr>
          <w:rFonts w:ascii="Times New Roman" w:hAnsi="Times New Roman" w:cs="Times New Roman"/>
          <w:sz w:val="24"/>
          <w:szCs w:val="24"/>
        </w:rPr>
        <w:t xml:space="preserve"> Jakarta, Setje</w:t>
      </w:r>
      <w:r>
        <w:rPr>
          <w:rFonts w:ascii="Times New Roman" w:hAnsi="Times New Roman" w:cs="Times New Roman"/>
          <w:sz w:val="24"/>
          <w:szCs w:val="24"/>
        </w:rPr>
        <w:t>n dan Kepaniteraan MKRI, 2006.</w:t>
      </w:r>
    </w:p>
    <w:p w14:paraId="5BDE5CEF" w14:textId="77777777" w:rsidR="0037173A" w:rsidRPr="001B149E" w:rsidRDefault="0037173A" w:rsidP="0037173A">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Basyir Azhar Ahmad </w:t>
      </w:r>
      <w:r w:rsidRPr="00FC10E7">
        <w:rPr>
          <w:rFonts w:ascii="Times New Roman" w:hAnsi="Times New Roman" w:cs="Times New Roman"/>
          <w:sz w:val="24"/>
          <w:szCs w:val="24"/>
        </w:rPr>
        <w:t xml:space="preserve">, </w:t>
      </w:r>
      <w:r w:rsidRPr="00FC10E7">
        <w:rPr>
          <w:rFonts w:ascii="Times New Roman" w:hAnsi="Times New Roman" w:cs="Times New Roman"/>
          <w:i/>
          <w:sz w:val="24"/>
          <w:szCs w:val="24"/>
        </w:rPr>
        <w:t>Negara dan Pemerintahan dalam Islam,</w:t>
      </w:r>
      <w:r w:rsidRPr="00FC10E7">
        <w:rPr>
          <w:rFonts w:ascii="Times New Roman" w:hAnsi="Times New Roman" w:cs="Times New Roman"/>
          <w:sz w:val="24"/>
          <w:szCs w:val="24"/>
        </w:rPr>
        <w:t xml:space="preserve"> Yogya</w:t>
      </w:r>
      <w:r>
        <w:rPr>
          <w:rFonts w:ascii="Times New Roman" w:hAnsi="Times New Roman" w:cs="Times New Roman"/>
          <w:sz w:val="24"/>
          <w:szCs w:val="24"/>
        </w:rPr>
        <w:t>karta, UII Press, 2000.</w:t>
      </w:r>
    </w:p>
    <w:p w14:paraId="7CA01C0E" w14:textId="77777777" w:rsidR="0037173A" w:rsidRPr="00FC10E7" w:rsidRDefault="0037173A" w:rsidP="0037173A">
      <w:pPr>
        <w:pStyle w:val="FootnoteText"/>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Budiardi Triana Rita</w:t>
      </w:r>
      <w:r w:rsidRPr="00FC10E7">
        <w:rPr>
          <w:rFonts w:ascii="Times New Roman" w:hAnsi="Times New Roman" w:cs="Times New Roman"/>
          <w:sz w:val="24"/>
          <w:szCs w:val="24"/>
          <w:lang w:val="en-US"/>
        </w:rPr>
        <w:t>, Pergulatan Konstitusi Hamdan Zoelva, Jaka</w:t>
      </w:r>
      <w:r>
        <w:rPr>
          <w:rFonts w:ascii="Times New Roman" w:hAnsi="Times New Roman" w:cs="Times New Roman"/>
          <w:sz w:val="24"/>
          <w:szCs w:val="24"/>
          <w:lang w:val="en-US"/>
        </w:rPr>
        <w:t>rta, Penerbit Konpress, 2015.</w:t>
      </w:r>
    </w:p>
    <w:p w14:paraId="2561401F" w14:textId="77777777" w:rsidR="0037173A" w:rsidRDefault="0037173A" w:rsidP="0037173A">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Hoesein Arifin Zainal</w:t>
      </w:r>
      <w:r w:rsidRPr="00FC10E7">
        <w:rPr>
          <w:rFonts w:ascii="Times New Roman" w:hAnsi="Times New Roman" w:cs="Times New Roman"/>
          <w:sz w:val="24"/>
          <w:szCs w:val="24"/>
        </w:rPr>
        <w:t xml:space="preserve">,Yudicial review di MA, </w:t>
      </w:r>
      <w:r w:rsidRPr="00FC10E7">
        <w:rPr>
          <w:rFonts w:ascii="Times New Roman" w:hAnsi="Times New Roman" w:cs="Times New Roman"/>
          <w:i/>
          <w:sz w:val="24"/>
          <w:szCs w:val="24"/>
        </w:rPr>
        <w:t>Tiga Dekade Pengujian Peraturan Perundang – undangan ,</w:t>
      </w:r>
      <w:r w:rsidRPr="00FC10E7">
        <w:rPr>
          <w:rFonts w:ascii="Times New Roman" w:hAnsi="Times New Roman" w:cs="Times New Roman"/>
          <w:sz w:val="24"/>
          <w:szCs w:val="24"/>
        </w:rPr>
        <w:t xml:space="preserve"> Jakarta, RajaGrafind</w:t>
      </w:r>
      <w:r>
        <w:rPr>
          <w:rFonts w:ascii="Times New Roman" w:hAnsi="Times New Roman" w:cs="Times New Roman"/>
          <w:sz w:val="24"/>
          <w:szCs w:val="24"/>
        </w:rPr>
        <w:t>o Persada, 2009.</w:t>
      </w:r>
    </w:p>
    <w:p w14:paraId="1EE5A2A1" w14:textId="77777777" w:rsidR="0037173A" w:rsidRDefault="0037173A" w:rsidP="0037173A">
      <w:pPr>
        <w:pStyle w:val="FootnoteText"/>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73BA9">
        <w:rPr>
          <w:rFonts w:ascii="Times New Roman" w:hAnsi="Times New Roman" w:cs="Times New Roman"/>
          <w:sz w:val="24"/>
          <w:szCs w:val="24"/>
          <w:lang w:val="en-US"/>
        </w:rPr>
        <w:t>Hukum Dan Dinamika Sosial, Jakart</w:t>
      </w:r>
      <w:r>
        <w:rPr>
          <w:rFonts w:ascii="Times New Roman" w:hAnsi="Times New Roman" w:cs="Times New Roman"/>
          <w:sz w:val="24"/>
          <w:szCs w:val="24"/>
          <w:lang w:val="en-US"/>
        </w:rPr>
        <w:t>a, Ramzy Putra Pratama, 2014.</w:t>
      </w:r>
    </w:p>
    <w:p w14:paraId="6A9CCB42" w14:textId="77777777" w:rsidR="0037173A" w:rsidRPr="001B149E" w:rsidRDefault="0037173A" w:rsidP="0037173A">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C10E7">
        <w:rPr>
          <w:rFonts w:ascii="Times New Roman" w:hAnsi="Times New Roman" w:cs="Times New Roman"/>
          <w:i/>
          <w:sz w:val="24"/>
          <w:szCs w:val="24"/>
        </w:rPr>
        <w:t xml:space="preserve">Kekuasaan Kehakiman di Indonesia, </w:t>
      </w:r>
      <w:r w:rsidRPr="00FC10E7">
        <w:rPr>
          <w:rFonts w:ascii="Times New Roman" w:hAnsi="Times New Roman" w:cs="Times New Roman"/>
          <w:sz w:val="24"/>
          <w:szCs w:val="24"/>
        </w:rPr>
        <w:t>Ja</w:t>
      </w:r>
      <w:r>
        <w:rPr>
          <w:rFonts w:ascii="Times New Roman" w:hAnsi="Times New Roman" w:cs="Times New Roman"/>
          <w:sz w:val="24"/>
          <w:szCs w:val="24"/>
        </w:rPr>
        <w:t>karta, Imperium, 2013.</w:t>
      </w:r>
    </w:p>
    <w:p w14:paraId="1C2E9BD7" w14:textId="77777777" w:rsidR="0037173A" w:rsidRDefault="0037173A" w:rsidP="0037173A">
      <w:pPr>
        <w:pStyle w:val="FootnoteText"/>
        <w:spacing w:line="360" w:lineRule="auto"/>
        <w:ind w:left="426" w:hanging="426"/>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Indrayana</w:t>
      </w:r>
      <w:r>
        <w:rPr>
          <w:rFonts w:ascii="Times New Roman" w:hAnsi="Times New Roman" w:cs="Times New Roman"/>
          <w:sz w:val="24"/>
          <w:szCs w:val="24"/>
          <w:lang w:val="en-US"/>
        </w:rPr>
        <w:t xml:space="preserve"> Denny</w:t>
      </w:r>
      <w:r w:rsidRPr="00FC10E7">
        <w:rPr>
          <w:rFonts w:ascii="Times New Roman" w:hAnsi="Times New Roman" w:cs="Times New Roman"/>
          <w:sz w:val="24"/>
          <w:szCs w:val="24"/>
          <w:lang w:val="en-US"/>
        </w:rPr>
        <w:t>,  Sistem Presidensial yang Adil dan Demokratis, (Makalah Orasi Ilmiah yang disampaikan pada saat Pengukuhannya sebagai Guru Besar Hukum Tata Negara DI Bal</w:t>
      </w:r>
      <w:r>
        <w:rPr>
          <w:rFonts w:ascii="Times New Roman" w:hAnsi="Times New Roman" w:cs="Times New Roman"/>
          <w:sz w:val="24"/>
          <w:szCs w:val="24"/>
          <w:lang w:val="en-US"/>
        </w:rPr>
        <w:t>ai Senat UGM Yogyakarta.</w:t>
      </w:r>
    </w:p>
    <w:p w14:paraId="431D3A0F" w14:textId="77777777" w:rsidR="0037173A" w:rsidRPr="00FC10E7" w:rsidRDefault="0037173A" w:rsidP="0037173A">
      <w:pPr>
        <w:pStyle w:val="FootnoteText"/>
        <w:spacing w:line="360" w:lineRule="auto"/>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Isra</w:t>
      </w:r>
      <w:r>
        <w:rPr>
          <w:rFonts w:ascii="Times New Roman" w:hAnsi="Times New Roman" w:cs="Times New Roman"/>
          <w:sz w:val="24"/>
          <w:szCs w:val="24"/>
          <w:lang w:val="en-US"/>
        </w:rPr>
        <w:t xml:space="preserve"> Saldi</w:t>
      </w:r>
      <w:r w:rsidRPr="00FC10E7">
        <w:rPr>
          <w:rFonts w:ascii="Times New Roman" w:hAnsi="Times New Roman" w:cs="Times New Roman"/>
          <w:sz w:val="24"/>
          <w:szCs w:val="24"/>
          <w:lang w:val="en-US"/>
        </w:rPr>
        <w:t>, Pergeseran fu</w:t>
      </w:r>
      <w:r>
        <w:rPr>
          <w:rFonts w:ascii="Times New Roman" w:hAnsi="Times New Roman" w:cs="Times New Roman"/>
          <w:sz w:val="24"/>
          <w:szCs w:val="24"/>
          <w:lang w:val="en-US"/>
        </w:rPr>
        <w:t>ngsi legislasi, Jakarta, 2018</w:t>
      </w:r>
    </w:p>
    <w:p w14:paraId="534918B5" w14:textId="77777777" w:rsidR="0037173A" w:rsidRPr="00FC10E7" w:rsidRDefault="0037173A" w:rsidP="0037173A">
      <w:pPr>
        <w:pStyle w:val="FootnoteText"/>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FC10E7">
        <w:rPr>
          <w:rFonts w:ascii="Times New Roman" w:hAnsi="Times New Roman" w:cs="Times New Roman"/>
          <w:sz w:val="24"/>
          <w:szCs w:val="24"/>
          <w:lang w:val="en-US"/>
        </w:rPr>
        <w:t xml:space="preserve">ukhtie </w:t>
      </w:r>
      <w:r>
        <w:rPr>
          <w:rFonts w:ascii="Times New Roman" w:hAnsi="Times New Roman" w:cs="Times New Roman"/>
          <w:sz w:val="24"/>
          <w:szCs w:val="24"/>
          <w:lang w:val="en-US"/>
        </w:rPr>
        <w:t xml:space="preserve">Abdul </w:t>
      </w:r>
      <w:r w:rsidRPr="00FC10E7">
        <w:rPr>
          <w:rFonts w:ascii="Times New Roman" w:hAnsi="Times New Roman" w:cs="Times New Roman"/>
          <w:sz w:val="24"/>
          <w:szCs w:val="24"/>
          <w:lang w:val="en-US"/>
        </w:rPr>
        <w:t xml:space="preserve">Fadjar, 2006, Hukum Konstitusi Dan Mahkamah Konstitusi, Jakarta, Setjen </w:t>
      </w:r>
      <w:r>
        <w:rPr>
          <w:rFonts w:ascii="Times New Roman" w:hAnsi="Times New Roman" w:cs="Times New Roman"/>
          <w:sz w:val="24"/>
          <w:szCs w:val="24"/>
          <w:lang w:val="en-US"/>
        </w:rPr>
        <w:t>dan Kepaniteraan MK –RI.</w:t>
      </w:r>
    </w:p>
    <w:p w14:paraId="3645A7A1" w14:textId="77777777" w:rsidR="0037173A" w:rsidRPr="00FC10E7" w:rsidRDefault="0037173A" w:rsidP="0037173A">
      <w:pPr>
        <w:pStyle w:val="FootnoteText"/>
        <w:spacing w:line="360" w:lineRule="auto"/>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 xml:space="preserve">Pasal 7C UUD NRI Tahun 1945( hasil amandemen ke 3 tahun 2002). </w:t>
      </w:r>
    </w:p>
    <w:p w14:paraId="293C9718" w14:textId="77777777" w:rsidR="0037173A" w:rsidRPr="00FC10E7"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Strong,</w:t>
      </w:r>
      <w:r>
        <w:rPr>
          <w:rFonts w:ascii="Times New Roman" w:hAnsi="Times New Roman" w:cs="Times New Roman"/>
          <w:sz w:val="24"/>
          <w:szCs w:val="24"/>
        </w:rPr>
        <w:t xml:space="preserve"> C.F</w:t>
      </w:r>
      <w:r w:rsidRPr="00FC10E7">
        <w:rPr>
          <w:rFonts w:ascii="Times New Roman" w:hAnsi="Times New Roman" w:cs="Times New Roman"/>
          <w:sz w:val="24"/>
          <w:szCs w:val="24"/>
        </w:rPr>
        <w:t xml:space="preserve"> </w:t>
      </w:r>
      <w:r w:rsidRPr="00FC10E7">
        <w:rPr>
          <w:rFonts w:ascii="Times New Roman" w:hAnsi="Times New Roman" w:cs="Times New Roman"/>
          <w:i/>
          <w:sz w:val="24"/>
          <w:szCs w:val="24"/>
        </w:rPr>
        <w:t>Modern Political Constiutions(Konsti6usi – Konstitusi Politik Modern: Studi Perbaningan tentang Sejarah dan Bentuk,</w:t>
      </w:r>
      <w:r w:rsidRPr="00FC10E7">
        <w:rPr>
          <w:rFonts w:ascii="Times New Roman" w:hAnsi="Times New Roman" w:cs="Times New Roman"/>
          <w:sz w:val="24"/>
          <w:szCs w:val="24"/>
        </w:rPr>
        <w:t xml:space="preserve"> Bnad</w:t>
      </w:r>
      <w:r>
        <w:rPr>
          <w:rFonts w:ascii="Times New Roman" w:hAnsi="Times New Roman" w:cs="Times New Roman"/>
          <w:sz w:val="24"/>
          <w:szCs w:val="24"/>
        </w:rPr>
        <w:t>ung, Nusa Media, 2015.</w:t>
      </w:r>
    </w:p>
    <w:p w14:paraId="147D31C3" w14:textId="77777777" w:rsidR="0037173A" w:rsidRPr="00FC10E7" w:rsidRDefault="0037173A" w:rsidP="0037173A">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Jurdi Fajlurrahman</w:t>
      </w:r>
      <w:r w:rsidRPr="00FC10E7">
        <w:rPr>
          <w:rFonts w:ascii="Times New Roman" w:hAnsi="Times New Roman" w:cs="Times New Roman"/>
          <w:sz w:val="24"/>
          <w:szCs w:val="24"/>
        </w:rPr>
        <w:t>,</w:t>
      </w:r>
      <w:r w:rsidRPr="00FC10E7">
        <w:rPr>
          <w:rFonts w:ascii="Times New Roman" w:hAnsi="Times New Roman" w:cs="Times New Roman"/>
          <w:i/>
          <w:sz w:val="24"/>
          <w:szCs w:val="24"/>
        </w:rPr>
        <w:t xml:space="preserve"> Hukum Tata Negara Indonesia,</w:t>
      </w:r>
      <w:r w:rsidRPr="00FC10E7">
        <w:rPr>
          <w:rFonts w:ascii="Times New Roman" w:hAnsi="Times New Roman" w:cs="Times New Roman"/>
          <w:sz w:val="24"/>
          <w:szCs w:val="24"/>
        </w:rPr>
        <w:t xml:space="preserve"> Jakarta, 201</w:t>
      </w:r>
      <w:r>
        <w:rPr>
          <w:rFonts w:ascii="Times New Roman" w:hAnsi="Times New Roman" w:cs="Times New Roman"/>
          <w:sz w:val="24"/>
          <w:szCs w:val="24"/>
        </w:rPr>
        <w:t>9, Prenadamedia Group.</w:t>
      </w:r>
    </w:p>
    <w:p w14:paraId="21EAC89A" w14:textId="77777777" w:rsidR="0037173A"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 xml:space="preserve">Munir Fuadi, </w:t>
      </w:r>
      <w:r w:rsidRPr="00FC10E7">
        <w:rPr>
          <w:rFonts w:ascii="Times New Roman" w:hAnsi="Times New Roman" w:cs="Times New Roman"/>
          <w:i/>
          <w:sz w:val="24"/>
          <w:szCs w:val="24"/>
        </w:rPr>
        <w:t>Teori – teori Besar(Grand Theory) Dalam H ukum,</w:t>
      </w:r>
      <w:r w:rsidRPr="00FC10E7">
        <w:rPr>
          <w:rFonts w:ascii="Times New Roman" w:hAnsi="Times New Roman" w:cs="Times New Roman"/>
          <w:sz w:val="24"/>
          <w:szCs w:val="24"/>
        </w:rPr>
        <w:t xml:space="preserve"> (edisi Petama),  Jakarta, Pre</w:t>
      </w:r>
      <w:r>
        <w:rPr>
          <w:rFonts w:ascii="Times New Roman" w:hAnsi="Times New Roman" w:cs="Times New Roman"/>
          <w:sz w:val="24"/>
          <w:szCs w:val="24"/>
        </w:rPr>
        <w:t>nadamedia Group, 2013.</w:t>
      </w:r>
    </w:p>
    <w:p w14:paraId="471E8FB7" w14:textId="77777777" w:rsidR="0037173A" w:rsidRPr="00FC10E7" w:rsidRDefault="0037173A" w:rsidP="0037173A">
      <w:pPr>
        <w:pStyle w:val="FootnoteText"/>
        <w:spacing w:line="360" w:lineRule="auto"/>
        <w:jc w:val="both"/>
        <w:rPr>
          <w:rFonts w:ascii="Times New Roman" w:hAnsi="Times New Roman" w:cs="Times New Roman"/>
          <w:sz w:val="24"/>
          <w:szCs w:val="24"/>
        </w:rPr>
      </w:pPr>
      <w:r w:rsidRPr="00673BA9">
        <w:rPr>
          <w:rFonts w:ascii="Times New Roman" w:hAnsi="Times New Roman" w:cs="Times New Roman"/>
          <w:sz w:val="24"/>
          <w:szCs w:val="24"/>
        </w:rPr>
        <w:t>Marzuki</w:t>
      </w:r>
      <w:r>
        <w:rPr>
          <w:rFonts w:ascii="Times New Roman" w:hAnsi="Times New Roman" w:cs="Times New Roman"/>
          <w:sz w:val="24"/>
          <w:szCs w:val="24"/>
        </w:rPr>
        <w:t xml:space="preserve"> Laica </w:t>
      </w:r>
      <w:r w:rsidRPr="00673BA9">
        <w:rPr>
          <w:rFonts w:ascii="Times New Roman" w:hAnsi="Times New Roman" w:cs="Times New Roman"/>
          <w:sz w:val="24"/>
          <w:szCs w:val="24"/>
        </w:rPr>
        <w:t>, hasil bimbingan disertasi, 22 Agustus 2023</w:t>
      </w:r>
    </w:p>
    <w:p w14:paraId="7A7C3C2A" w14:textId="77777777" w:rsidR="0037173A" w:rsidRPr="00673BA9" w:rsidRDefault="0037173A" w:rsidP="0037173A">
      <w:pPr>
        <w:pStyle w:val="FootnoteText"/>
        <w:spacing w:line="360" w:lineRule="auto"/>
        <w:jc w:val="both"/>
        <w:rPr>
          <w:rFonts w:ascii="Times New Roman" w:hAnsi="Times New Roman" w:cs="Times New Roman"/>
          <w:sz w:val="24"/>
          <w:szCs w:val="24"/>
        </w:rPr>
      </w:pPr>
      <w:r w:rsidRPr="00673BA9">
        <w:rPr>
          <w:rFonts w:ascii="Times New Roman" w:hAnsi="Times New Roman" w:cs="Times New Roman"/>
          <w:sz w:val="24"/>
          <w:szCs w:val="24"/>
        </w:rPr>
        <w:t xml:space="preserve">Jimly Asshiddiqie, </w:t>
      </w:r>
      <w:r w:rsidRPr="00673BA9">
        <w:rPr>
          <w:rFonts w:ascii="Times New Roman" w:hAnsi="Times New Roman" w:cs="Times New Roman"/>
          <w:i/>
          <w:sz w:val="24"/>
          <w:szCs w:val="24"/>
        </w:rPr>
        <w:t>Konstitusi &amp; Konstitusionalieme  Indondesia,</w:t>
      </w:r>
      <w:r w:rsidRPr="00673BA9">
        <w:rPr>
          <w:rFonts w:ascii="Times New Roman" w:hAnsi="Times New Roman" w:cs="Times New Roman"/>
          <w:sz w:val="24"/>
          <w:szCs w:val="24"/>
        </w:rPr>
        <w:t xml:space="preserve"> Jakarta,Setjen dan k</w:t>
      </w:r>
      <w:r>
        <w:rPr>
          <w:rFonts w:ascii="Times New Roman" w:hAnsi="Times New Roman" w:cs="Times New Roman"/>
          <w:sz w:val="24"/>
          <w:szCs w:val="24"/>
        </w:rPr>
        <w:t>epanitewraan MK,  2006.</w:t>
      </w:r>
    </w:p>
    <w:p w14:paraId="0B1D0B8D" w14:textId="77777777" w:rsidR="0037173A" w:rsidRDefault="0037173A" w:rsidP="0037173A">
      <w:pPr>
        <w:pStyle w:val="FootnoteText"/>
        <w:spacing w:line="360" w:lineRule="auto"/>
        <w:jc w:val="both"/>
        <w:rPr>
          <w:rFonts w:ascii="Times New Roman" w:hAnsi="Times New Roman" w:cs="Times New Roman"/>
          <w:sz w:val="24"/>
          <w:szCs w:val="24"/>
        </w:rPr>
      </w:pPr>
      <w:r w:rsidRPr="00673BA9">
        <w:rPr>
          <w:rFonts w:ascii="Times New Roman" w:hAnsi="Times New Roman" w:cs="Times New Roman"/>
          <w:sz w:val="24"/>
          <w:szCs w:val="24"/>
        </w:rPr>
        <w:t xml:space="preserve">L.Tanya, </w:t>
      </w:r>
      <w:r>
        <w:rPr>
          <w:rFonts w:ascii="Times New Roman" w:hAnsi="Times New Roman" w:cs="Times New Roman"/>
          <w:sz w:val="24"/>
          <w:szCs w:val="24"/>
        </w:rPr>
        <w:t xml:space="preserve">Bernard, </w:t>
      </w:r>
      <w:r w:rsidRPr="00673BA9">
        <w:rPr>
          <w:rFonts w:ascii="Times New Roman" w:hAnsi="Times New Roman" w:cs="Times New Roman"/>
          <w:sz w:val="24"/>
          <w:szCs w:val="24"/>
        </w:rPr>
        <w:t xml:space="preserve">dkk, </w:t>
      </w:r>
      <w:r w:rsidRPr="00673BA9">
        <w:rPr>
          <w:rFonts w:ascii="Times New Roman" w:hAnsi="Times New Roman" w:cs="Times New Roman"/>
          <w:i/>
          <w:sz w:val="24"/>
          <w:szCs w:val="24"/>
        </w:rPr>
        <w:t>Teori Hukum: Strategi Tertib Manusia Lintas Ruang dan Generas</w:t>
      </w:r>
      <w:r w:rsidRPr="00673BA9">
        <w:rPr>
          <w:rFonts w:ascii="Times New Roman" w:hAnsi="Times New Roman" w:cs="Times New Roman"/>
          <w:sz w:val="24"/>
          <w:szCs w:val="24"/>
        </w:rPr>
        <w:t>i, Yogyakarta, Gent</w:t>
      </w:r>
      <w:r>
        <w:rPr>
          <w:rFonts w:ascii="Times New Roman" w:hAnsi="Times New Roman" w:cs="Times New Roman"/>
          <w:sz w:val="24"/>
          <w:szCs w:val="24"/>
        </w:rPr>
        <w:t>a Publishing, 2010.</w:t>
      </w:r>
    </w:p>
    <w:p w14:paraId="7450D019" w14:textId="77777777" w:rsidR="0037173A" w:rsidRDefault="0037173A" w:rsidP="0037173A">
      <w:pPr>
        <w:pStyle w:val="FootnoteText"/>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Marzuki Laica, HM </w:t>
      </w:r>
      <w:r w:rsidRPr="00FC10E7">
        <w:rPr>
          <w:rFonts w:ascii="Times New Roman" w:hAnsi="Times New Roman" w:cs="Times New Roman"/>
          <w:sz w:val="24"/>
          <w:szCs w:val="24"/>
          <w:lang w:val="en-US"/>
        </w:rPr>
        <w:t xml:space="preserve">, Dari Timur Ke Barat </w:t>
      </w:r>
      <w:r>
        <w:rPr>
          <w:rFonts w:ascii="Times New Roman" w:hAnsi="Times New Roman" w:cs="Times New Roman"/>
          <w:sz w:val="24"/>
          <w:szCs w:val="24"/>
          <w:lang w:val="en-US"/>
        </w:rPr>
        <w:t>Memandu hu</w:t>
      </w:r>
      <w:r w:rsidRPr="00FC10E7">
        <w:rPr>
          <w:rFonts w:ascii="Times New Roman" w:hAnsi="Times New Roman" w:cs="Times New Roman"/>
          <w:sz w:val="24"/>
          <w:szCs w:val="24"/>
          <w:lang w:val="en-US"/>
        </w:rPr>
        <w:t>kum. Pemikiran Hukum Wakil Ketua Mahkamah Konstitusi Prof. Dr. HM. Laica Marzuki, Jakarta, Setj</w:t>
      </w:r>
      <w:r>
        <w:rPr>
          <w:rFonts w:ascii="Times New Roman" w:hAnsi="Times New Roman" w:cs="Times New Roman"/>
          <w:sz w:val="24"/>
          <w:szCs w:val="24"/>
          <w:lang w:val="en-US"/>
        </w:rPr>
        <w:t>en dan Kepaniteraan MK.</w:t>
      </w:r>
    </w:p>
    <w:p w14:paraId="5B4C51E8" w14:textId="77777777" w:rsidR="0037173A" w:rsidRPr="00C773C8" w:rsidRDefault="0037173A" w:rsidP="0037173A">
      <w:pPr>
        <w:pStyle w:val="FootnoteText"/>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73BA9">
        <w:rPr>
          <w:rFonts w:ascii="Times New Roman" w:hAnsi="Times New Roman" w:cs="Times New Roman"/>
          <w:i/>
          <w:sz w:val="24"/>
          <w:szCs w:val="24"/>
        </w:rPr>
        <w:t>Berjalan-jalan di Ranah Hukum Pikiran-Pikiran Lepas,</w:t>
      </w:r>
      <w:r w:rsidRPr="00673BA9">
        <w:rPr>
          <w:rFonts w:ascii="Times New Roman" w:hAnsi="Times New Roman" w:cs="Times New Roman"/>
          <w:sz w:val="24"/>
          <w:szCs w:val="24"/>
        </w:rPr>
        <w:t xml:space="preserve"> Buku Kesatu, Jakarta, Setjen dan Kepan</w:t>
      </w:r>
      <w:r>
        <w:rPr>
          <w:rFonts w:ascii="Times New Roman" w:hAnsi="Times New Roman" w:cs="Times New Roman"/>
          <w:sz w:val="24"/>
          <w:szCs w:val="24"/>
        </w:rPr>
        <w:t>iteraan MK-RI, 2006.</w:t>
      </w:r>
    </w:p>
    <w:p w14:paraId="19EF10D1" w14:textId="77777777" w:rsidR="0037173A" w:rsidRPr="00FC10E7" w:rsidRDefault="0037173A" w:rsidP="0037173A">
      <w:pPr>
        <w:pStyle w:val="FootnoteText"/>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Musa Masykur Ali</w:t>
      </w:r>
      <w:r w:rsidRPr="00FC10E7">
        <w:rPr>
          <w:rFonts w:ascii="Times New Roman" w:hAnsi="Times New Roman" w:cs="Times New Roman"/>
          <w:sz w:val="24"/>
          <w:szCs w:val="24"/>
        </w:rPr>
        <w:t xml:space="preserve">, </w:t>
      </w:r>
      <w:r w:rsidRPr="00FC10E7">
        <w:rPr>
          <w:rFonts w:ascii="Times New Roman" w:hAnsi="Times New Roman" w:cs="Times New Roman"/>
          <w:i/>
          <w:sz w:val="24"/>
          <w:szCs w:val="24"/>
        </w:rPr>
        <w:t>Politik Anggaran Pendidikan pasca Perubahan UUD 1945,</w:t>
      </w:r>
      <w:r w:rsidRPr="00FC10E7">
        <w:rPr>
          <w:rFonts w:ascii="Times New Roman" w:hAnsi="Times New Roman" w:cs="Times New Roman"/>
          <w:sz w:val="24"/>
          <w:szCs w:val="24"/>
        </w:rPr>
        <w:t xml:space="preserve"> Jakarta, Setjen dan Kepanitraan Mahk</w:t>
      </w:r>
      <w:r>
        <w:rPr>
          <w:rFonts w:ascii="Times New Roman" w:hAnsi="Times New Roman" w:cs="Times New Roman"/>
          <w:sz w:val="24"/>
          <w:szCs w:val="24"/>
        </w:rPr>
        <w:t>amah  Konstitusi,  2009.</w:t>
      </w:r>
    </w:p>
    <w:p w14:paraId="0364EC1C" w14:textId="77777777" w:rsidR="0037173A" w:rsidRDefault="0037173A" w:rsidP="0037173A">
      <w:pPr>
        <w:pStyle w:val="FootnoteText"/>
        <w:spacing w:line="360" w:lineRule="auto"/>
        <w:ind w:left="567" w:hanging="567"/>
        <w:jc w:val="both"/>
        <w:rPr>
          <w:rFonts w:ascii="Times New Roman" w:hAnsi="Times New Roman" w:cs="Times New Roman"/>
          <w:sz w:val="24"/>
          <w:szCs w:val="24"/>
        </w:rPr>
      </w:pPr>
    </w:p>
    <w:p w14:paraId="51C29AE7" w14:textId="77777777" w:rsidR="0037173A" w:rsidRPr="00FC10E7" w:rsidRDefault="0037173A" w:rsidP="0037173A">
      <w:pPr>
        <w:pStyle w:val="FootnoteText"/>
        <w:spacing w:line="360" w:lineRule="auto"/>
        <w:ind w:left="567" w:hanging="567"/>
        <w:jc w:val="both"/>
        <w:rPr>
          <w:rFonts w:ascii="Times New Roman" w:hAnsi="Times New Roman" w:cs="Times New Roman"/>
          <w:sz w:val="24"/>
          <w:szCs w:val="24"/>
        </w:rPr>
      </w:pPr>
      <w:r w:rsidRPr="00FC10E7">
        <w:rPr>
          <w:rFonts w:ascii="Times New Roman" w:hAnsi="Times New Roman" w:cs="Times New Roman"/>
          <w:sz w:val="24"/>
          <w:szCs w:val="24"/>
        </w:rPr>
        <w:lastRenderedPageBreak/>
        <w:t xml:space="preserve">Naskah Komprehensif  Perubahan UUD NRI Tahun 1945, </w:t>
      </w:r>
      <w:r w:rsidRPr="00FC10E7">
        <w:rPr>
          <w:rFonts w:ascii="Times New Roman" w:hAnsi="Times New Roman" w:cs="Times New Roman"/>
          <w:i/>
          <w:sz w:val="24"/>
          <w:szCs w:val="24"/>
        </w:rPr>
        <w:t>Latar Belakang, Proses, dan Hasil Pembahasan 1999 -2002 BUKU II Sendi- Sendi/ Fundamen Negara,</w:t>
      </w:r>
      <w:r w:rsidRPr="00FC10E7">
        <w:rPr>
          <w:rFonts w:ascii="Times New Roman" w:hAnsi="Times New Roman" w:cs="Times New Roman"/>
          <w:sz w:val="24"/>
          <w:szCs w:val="24"/>
        </w:rPr>
        <w:t xml:space="preserve"> Jakarta,  Setjen &amp; Kepaniteraan MK RI, Juli 200</w:t>
      </w:r>
      <w:r>
        <w:rPr>
          <w:rFonts w:ascii="Times New Roman" w:hAnsi="Times New Roman" w:cs="Times New Roman"/>
          <w:sz w:val="24"/>
          <w:szCs w:val="24"/>
        </w:rPr>
        <w:t>8(edisi internal)</w:t>
      </w:r>
      <w:r w:rsidRPr="00FC10E7">
        <w:rPr>
          <w:rFonts w:ascii="Times New Roman" w:hAnsi="Times New Roman" w:cs="Times New Roman"/>
          <w:sz w:val="24"/>
          <w:szCs w:val="24"/>
        </w:rPr>
        <w:t>.</w:t>
      </w:r>
    </w:p>
    <w:p w14:paraId="31BD7A9E" w14:textId="77777777" w:rsidR="0037173A" w:rsidRDefault="0037173A" w:rsidP="0037173A">
      <w:pPr>
        <w:pStyle w:val="FootnoteText"/>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Palguna Gede I Dewa.</w:t>
      </w:r>
      <w:r w:rsidRPr="00FC10E7">
        <w:rPr>
          <w:rFonts w:ascii="Times New Roman" w:hAnsi="Times New Roman" w:cs="Times New Roman"/>
          <w:sz w:val="24"/>
          <w:szCs w:val="24"/>
          <w:lang w:val="en-US"/>
        </w:rPr>
        <w:t xml:space="preserve"> Kata pen</w:t>
      </w:r>
      <w:r>
        <w:rPr>
          <w:rFonts w:ascii="Times New Roman" w:hAnsi="Times New Roman" w:cs="Times New Roman"/>
          <w:sz w:val="24"/>
          <w:szCs w:val="24"/>
          <w:lang w:val="en-US"/>
        </w:rPr>
        <w:t xml:space="preserve">gantar , Dalam Saldi Isra, </w:t>
      </w:r>
      <w:r w:rsidRPr="00FC10E7">
        <w:rPr>
          <w:rFonts w:ascii="Times New Roman" w:hAnsi="Times New Roman" w:cs="Times New Roman"/>
          <w:sz w:val="24"/>
          <w:szCs w:val="24"/>
          <w:lang w:val="en-US"/>
        </w:rPr>
        <w:t>Pergeseran fungsi Legislasi, Edisi kedua, Depok, R</w:t>
      </w:r>
      <w:r>
        <w:rPr>
          <w:rFonts w:ascii="Times New Roman" w:hAnsi="Times New Roman" w:cs="Times New Roman"/>
          <w:sz w:val="24"/>
          <w:szCs w:val="24"/>
          <w:lang w:val="en-US"/>
        </w:rPr>
        <w:t>ajaGrafiondo  Persada, 2018</w:t>
      </w:r>
    </w:p>
    <w:p w14:paraId="4D15CC0D" w14:textId="77777777" w:rsidR="0037173A" w:rsidRPr="00C773C8" w:rsidRDefault="0037173A" w:rsidP="0037173A">
      <w:pPr>
        <w:pStyle w:val="FootnoteText"/>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Thalib Rasyid Abdul,</w:t>
      </w:r>
      <w:r w:rsidRPr="00FC10E7">
        <w:rPr>
          <w:rFonts w:ascii="Times New Roman" w:hAnsi="Times New Roman" w:cs="Times New Roman"/>
          <w:sz w:val="24"/>
          <w:szCs w:val="24"/>
          <w:lang w:val="en-US"/>
        </w:rPr>
        <w:t xml:space="preserve"> Wewenang  </w:t>
      </w:r>
      <w:r>
        <w:rPr>
          <w:rFonts w:ascii="Times New Roman" w:hAnsi="Times New Roman" w:cs="Times New Roman"/>
          <w:sz w:val="24"/>
          <w:szCs w:val="24"/>
          <w:lang w:val="en-US"/>
        </w:rPr>
        <w:t>Mahkamah Konstitusi dan Implika</w:t>
      </w:r>
      <w:r w:rsidRPr="00FC10E7">
        <w:rPr>
          <w:rFonts w:ascii="Times New Roman" w:hAnsi="Times New Roman" w:cs="Times New Roman"/>
          <w:sz w:val="24"/>
          <w:szCs w:val="24"/>
          <w:lang w:val="en-US"/>
        </w:rPr>
        <w:t>sinya dalam Sistem Ketatanegaraan RI, Bandung, PT. Citra A</w:t>
      </w:r>
      <w:r>
        <w:rPr>
          <w:rFonts w:ascii="Times New Roman" w:hAnsi="Times New Roman" w:cs="Times New Roman"/>
          <w:sz w:val="24"/>
          <w:szCs w:val="24"/>
          <w:lang w:val="en-US"/>
        </w:rPr>
        <w:t>ditya Bakti, 2006.</w:t>
      </w:r>
    </w:p>
    <w:p w14:paraId="5841E198" w14:textId="77777777" w:rsidR="0037173A" w:rsidRPr="00FC10E7" w:rsidRDefault="0037173A" w:rsidP="0037173A">
      <w:pPr>
        <w:pStyle w:val="FootnoteText"/>
        <w:spacing w:line="360" w:lineRule="auto"/>
        <w:ind w:left="567" w:hanging="567"/>
        <w:jc w:val="both"/>
        <w:rPr>
          <w:rFonts w:ascii="Times New Roman" w:hAnsi="Times New Roman" w:cs="Times New Roman"/>
          <w:sz w:val="24"/>
          <w:szCs w:val="24"/>
        </w:rPr>
      </w:pPr>
      <w:r w:rsidRPr="00FC10E7">
        <w:rPr>
          <w:rFonts w:ascii="Times New Roman" w:hAnsi="Times New Roman" w:cs="Times New Roman"/>
          <w:sz w:val="24"/>
          <w:szCs w:val="24"/>
        </w:rPr>
        <w:t xml:space="preserve">Thomas Tokan P, </w:t>
      </w:r>
      <w:r w:rsidRPr="00FC10E7">
        <w:rPr>
          <w:rFonts w:ascii="Times New Roman" w:hAnsi="Times New Roman" w:cs="Times New Roman"/>
          <w:i/>
          <w:sz w:val="24"/>
          <w:szCs w:val="24"/>
        </w:rPr>
        <w:t>Komunikasi Politik Mempertahankan Intergritas Akademisi, Politikus, dan Negarawan,</w:t>
      </w:r>
      <w:r w:rsidRPr="00FC10E7">
        <w:rPr>
          <w:rFonts w:ascii="Times New Roman" w:hAnsi="Times New Roman" w:cs="Times New Roman"/>
          <w:sz w:val="24"/>
          <w:szCs w:val="24"/>
        </w:rPr>
        <w:t xml:space="preserve"> Jakarta, Gramed</w:t>
      </w:r>
      <w:r>
        <w:rPr>
          <w:rFonts w:ascii="Times New Roman" w:hAnsi="Times New Roman" w:cs="Times New Roman"/>
          <w:sz w:val="24"/>
          <w:szCs w:val="24"/>
        </w:rPr>
        <w:t>ia Pustaka Utama, 2018.</w:t>
      </w:r>
    </w:p>
    <w:p w14:paraId="72785A02" w14:textId="77777777" w:rsidR="0037173A"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Zoelva</w:t>
      </w:r>
      <w:r>
        <w:rPr>
          <w:rFonts w:ascii="Times New Roman" w:hAnsi="Times New Roman" w:cs="Times New Roman"/>
          <w:sz w:val="24"/>
          <w:szCs w:val="24"/>
        </w:rPr>
        <w:t xml:space="preserve"> Hamdan</w:t>
      </w:r>
      <w:r w:rsidRPr="00FC10E7">
        <w:rPr>
          <w:rFonts w:ascii="Times New Roman" w:hAnsi="Times New Roman" w:cs="Times New Roman"/>
          <w:sz w:val="24"/>
          <w:szCs w:val="24"/>
        </w:rPr>
        <w:t xml:space="preserve">,  </w:t>
      </w:r>
      <w:r w:rsidRPr="00FC10E7">
        <w:rPr>
          <w:rFonts w:ascii="Times New Roman" w:hAnsi="Times New Roman" w:cs="Times New Roman"/>
          <w:i/>
          <w:sz w:val="24"/>
          <w:szCs w:val="24"/>
        </w:rPr>
        <w:t xml:space="preserve">Mengawal Konstitusionalisme, </w:t>
      </w:r>
      <w:r>
        <w:rPr>
          <w:rFonts w:ascii="Times New Roman" w:hAnsi="Times New Roman" w:cs="Times New Roman"/>
          <w:sz w:val="24"/>
          <w:szCs w:val="24"/>
        </w:rPr>
        <w:t>Jakarta, Konpress, 2016.</w:t>
      </w:r>
    </w:p>
    <w:p w14:paraId="0E21FE1C" w14:textId="77777777" w:rsidR="0037173A" w:rsidRPr="00FC10E7" w:rsidRDefault="0037173A" w:rsidP="0037173A">
      <w:pPr>
        <w:spacing w:line="360" w:lineRule="auto"/>
        <w:jc w:val="both"/>
      </w:pPr>
    </w:p>
    <w:p w14:paraId="491E238E" w14:textId="77777777" w:rsidR="0037173A" w:rsidRPr="00C773C8" w:rsidRDefault="0037173A" w:rsidP="0037173A">
      <w:pPr>
        <w:pStyle w:val="FootnoteText"/>
        <w:spacing w:line="360" w:lineRule="auto"/>
        <w:jc w:val="both"/>
        <w:rPr>
          <w:rFonts w:ascii="Times New Roman" w:hAnsi="Times New Roman" w:cs="Times New Roman"/>
          <w:b/>
          <w:sz w:val="24"/>
          <w:szCs w:val="24"/>
          <w:lang w:val="en-US"/>
        </w:rPr>
      </w:pPr>
      <w:r w:rsidRPr="00C773C8">
        <w:rPr>
          <w:rFonts w:ascii="Times New Roman" w:hAnsi="Times New Roman" w:cs="Times New Roman"/>
          <w:b/>
          <w:sz w:val="24"/>
          <w:szCs w:val="24"/>
          <w:lang w:val="en-US"/>
        </w:rPr>
        <w:t>Peraturan dan Perundang-Undangan</w:t>
      </w:r>
    </w:p>
    <w:p w14:paraId="2446DEF2" w14:textId="77777777" w:rsidR="0037173A" w:rsidRDefault="0037173A" w:rsidP="0037173A">
      <w:pPr>
        <w:pStyle w:val="FootnoteText"/>
        <w:spacing w:line="360" w:lineRule="auto"/>
        <w:jc w:val="both"/>
        <w:rPr>
          <w:rFonts w:ascii="Times New Roman" w:hAnsi="Times New Roman" w:cs="Times New Roman"/>
          <w:sz w:val="24"/>
          <w:szCs w:val="24"/>
          <w:lang w:val="en-US"/>
        </w:rPr>
      </w:pPr>
    </w:p>
    <w:p w14:paraId="4DE3B405" w14:textId="77777777" w:rsidR="0037173A" w:rsidRPr="00FC10E7"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Pasal 1 ayat (1) UUD 1945.</w:t>
      </w:r>
    </w:p>
    <w:p w14:paraId="337DEFF2" w14:textId="77777777" w:rsidR="0037173A" w:rsidRPr="00FC10E7"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Pasal 1 ayat (2) UUD  1945.</w:t>
      </w:r>
    </w:p>
    <w:p w14:paraId="016ADF60" w14:textId="77777777" w:rsidR="0037173A"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Pasal 1 ayat (3) UUD 1945.</w:t>
      </w:r>
    </w:p>
    <w:p w14:paraId="7C080BC9" w14:textId="77777777" w:rsidR="0037173A" w:rsidRPr="00FC10E7"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Pasal 4 ayat (1-9) UUD 1945.</w:t>
      </w:r>
    </w:p>
    <w:p w14:paraId="5BB91AC6" w14:textId="77777777" w:rsidR="0037173A" w:rsidRDefault="0037173A" w:rsidP="0037173A">
      <w:pPr>
        <w:pStyle w:val="FootnoteText"/>
        <w:spacing w:line="360" w:lineRule="auto"/>
        <w:jc w:val="both"/>
        <w:rPr>
          <w:rFonts w:ascii="Times New Roman" w:hAnsi="Times New Roman" w:cs="Times New Roman"/>
          <w:sz w:val="24"/>
          <w:szCs w:val="24"/>
          <w:lang w:val="en-US"/>
        </w:rPr>
      </w:pPr>
    </w:p>
    <w:p w14:paraId="674513F1" w14:textId="77777777" w:rsidR="0037173A" w:rsidRPr="00FC10E7" w:rsidRDefault="0037173A" w:rsidP="0037173A">
      <w:pPr>
        <w:pStyle w:val="FootnoteText"/>
        <w:spacing w:line="360" w:lineRule="auto"/>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Pasal 4 ayat(1) UUD Negara Republik Indonesia Tahun 1945.</w:t>
      </w:r>
    </w:p>
    <w:p w14:paraId="601AE19C" w14:textId="77777777" w:rsidR="0037173A" w:rsidRDefault="0037173A" w:rsidP="0037173A">
      <w:pPr>
        <w:pStyle w:val="FootnoteText"/>
        <w:spacing w:line="360" w:lineRule="auto"/>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Pasal 8 ayat(3) UUD NRI Tahun 1945, hasil perubahan keempat(2002)</w:t>
      </w:r>
    </w:p>
    <w:p w14:paraId="024E0E71" w14:textId="77777777" w:rsidR="0037173A" w:rsidRDefault="0037173A" w:rsidP="0037173A">
      <w:pPr>
        <w:pStyle w:val="FootnoteText"/>
        <w:spacing w:line="360" w:lineRule="auto"/>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 xml:space="preserve">Pasal 5 ayat(1) UUD NRI Tahun 1945, hasil amandemen/perubahan pertama(1999).   </w:t>
      </w:r>
    </w:p>
    <w:p w14:paraId="078CC6B1" w14:textId="77777777" w:rsidR="0037173A" w:rsidRDefault="0037173A" w:rsidP="0037173A">
      <w:pPr>
        <w:pStyle w:val="FootnoteText"/>
        <w:spacing w:line="360" w:lineRule="auto"/>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Pa</w:t>
      </w:r>
      <w:r>
        <w:rPr>
          <w:rFonts w:ascii="Times New Roman" w:hAnsi="Times New Roman" w:cs="Times New Roman"/>
          <w:sz w:val="24"/>
          <w:szCs w:val="24"/>
          <w:lang w:val="en-US"/>
        </w:rPr>
        <w:t>s</w:t>
      </w:r>
      <w:r w:rsidRPr="00FC10E7">
        <w:rPr>
          <w:rFonts w:ascii="Times New Roman" w:hAnsi="Times New Roman" w:cs="Times New Roman"/>
          <w:sz w:val="24"/>
          <w:szCs w:val="24"/>
          <w:lang w:val="en-US"/>
        </w:rPr>
        <w:t xml:space="preserve">al 20 Ayat(1) UUD NRI Tahun 1945, hasil amandemen kesatu(1999).  </w:t>
      </w:r>
    </w:p>
    <w:p w14:paraId="3EAF2C46" w14:textId="77777777" w:rsidR="0037173A" w:rsidRDefault="0037173A" w:rsidP="0037173A">
      <w:pPr>
        <w:pStyle w:val="FootnoteText"/>
        <w:spacing w:line="360" w:lineRule="auto"/>
        <w:jc w:val="both"/>
        <w:rPr>
          <w:rFonts w:ascii="Times New Roman" w:hAnsi="Times New Roman" w:cs="Times New Roman"/>
          <w:sz w:val="24"/>
          <w:szCs w:val="24"/>
        </w:rPr>
      </w:pPr>
      <w:r w:rsidRPr="00FC10E7">
        <w:rPr>
          <w:rFonts w:ascii="Times New Roman" w:hAnsi="Times New Roman" w:cs="Times New Roman"/>
          <w:sz w:val="24"/>
          <w:szCs w:val="24"/>
        </w:rPr>
        <w:t>Pasal 28 jo Pasal 28 E ayat (3) UUD 1945.</w:t>
      </w:r>
    </w:p>
    <w:p w14:paraId="61425E32" w14:textId="77777777" w:rsidR="0037173A" w:rsidRPr="00673BA9" w:rsidRDefault="0037173A" w:rsidP="0037173A">
      <w:pPr>
        <w:pStyle w:val="FootnoteText"/>
        <w:spacing w:line="360" w:lineRule="auto"/>
        <w:jc w:val="both"/>
        <w:rPr>
          <w:rFonts w:ascii="Times New Roman" w:hAnsi="Times New Roman" w:cs="Times New Roman"/>
          <w:sz w:val="24"/>
          <w:szCs w:val="24"/>
          <w:lang w:val="en-US"/>
        </w:rPr>
      </w:pPr>
      <w:r w:rsidRPr="00673BA9">
        <w:rPr>
          <w:rFonts w:ascii="Times New Roman" w:hAnsi="Times New Roman" w:cs="Times New Roman"/>
          <w:sz w:val="24"/>
          <w:szCs w:val="24"/>
          <w:lang w:val="en-US"/>
        </w:rPr>
        <w:t xml:space="preserve">Pasal 7A UUD NRI Tahun 1945 hasil amandemen ke 3(Tahun 2001) Jo Pasal 7B. </w:t>
      </w:r>
    </w:p>
    <w:p w14:paraId="4A24A0D8" w14:textId="77777777" w:rsidR="0037173A" w:rsidRPr="00FC10E7" w:rsidRDefault="0037173A" w:rsidP="0037173A">
      <w:pPr>
        <w:pStyle w:val="FootnoteText"/>
        <w:spacing w:line="360" w:lineRule="auto"/>
        <w:jc w:val="both"/>
        <w:rPr>
          <w:rFonts w:ascii="Times New Roman" w:hAnsi="Times New Roman" w:cs="Times New Roman"/>
          <w:sz w:val="24"/>
          <w:szCs w:val="24"/>
        </w:rPr>
      </w:pPr>
    </w:p>
    <w:p w14:paraId="7A3B61E5" w14:textId="77777777" w:rsidR="0037173A" w:rsidRPr="00FC10E7" w:rsidRDefault="0037173A" w:rsidP="0037173A">
      <w:pPr>
        <w:pStyle w:val="FootnoteText"/>
        <w:spacing w:line="360" w:lineRule="auto"/>
        <w:jc w:val="both"/>
        <w:rPr>
          <w:rFonts w:ascii="Times New Roman" w:hAnsi="Times New Roman" w:cs="Times New Roman"/>
          <w:sz w:val="24"/>
          <w:szCs w:val="24"/>
          <w:lang w:val="en-US"/>
        </w:rPr>
      </w:pPr>
      <w:r w:rsidRPr="00FC10E7">
        <w:rPr>
          <w:rFonts w:ascii="Times New Roman" w:hAnsi="Times New Roman" w:cs="Times New Roman"/>
          <w:sz w:val="24"/>
          <w:szCs w:val="24"/>
          <w:lang w:val="en-US"/>
        </w:rPr>
        <w:t xml:space="preserve"> </w:t>
      </w:r>
    </w:p>
    <w:p w14:paraId="53278FD1" w14:textId="77777777" w:rsidR="0037173A" w:rsidRDefault="0037173A" w:rsidP="0037173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Jurnal Online</w:t>
      </w:r>
    </w:p>
    <w:p w14:paraId="2FC5280F" w14:textId="77777777" w:rsidR="0037173A" w:rsidRDefault="002165F4" w:rsidP="0037173A">
      <w:pPr>
        <w:pStyle w:val="ListParagraph"/>
        <w:spacing w:line="360" w:lineRule="auto"/>
        <w:jc w:val="both"/>
        <w:rPr>
          <w:rFonts w:ascii="Times New Roman" w:hAnsi="Times New Roman" w:cs="Times New Roman"/>
          <w:sz w:val="24"/>
          <w:szCs w:val="24"/>
        </w:rPr>
      </w:pPr>
      <w:hyperlink r:id="rId9" w:history="1">
        <w:r w:rsidR="0037173A" w:rsidRPr="00967675">
          <w:rPr>
            <w:rStyle w:val="Hyperlink"/>
            <w:rFonts w:ascii="Times New Roman" w:hAnsi="Times New Roman" w:cs="Times New Roman"/>
            <w:sz w:val="24"/>
            <w:szCs w:val="24"/>
          </w:rPr>
          <w:t>https://www.cnbcindonesia.com</w:t>
        </w:r>
      </w:hyperlink>
      <w:r w:rsidR="0037173A">
        <w:rPr>
          <w:rFonts w:ascii="Times New Roman" w:hAnsi="Times New Roman" w:cs="Times New Roman"/>
          <w:sz w:val="24"/>
          <w:szCs w:val="24"/>
        </w:rPr>
        <w:t>, Jokowi dan Keadilan Sosial Bagi Seluruh Rakyat Indonesia, 12 Februari 2019</w:t>
      </w:r>
    </w:p>
    <w:p w14:paraId="399E86D7" w14:textId="77777777" w:rsidR="0037173A" w:rsidRDefault="002165F4" w:rsidP="0037173A">
      <w:pPr>
        <w:pStyle w:val="ListParagraph"/>
        <w:spacing w:line="360" w:lineRule="auto"/>
        <w:jc w:val="both"/>
        <w:rPr>
          <w:rFonts w:ascii="Times New Roman" w:hAnsi="Times New Roman" w:cs="Times New Roman"/>
          <w:sz w:val="24"/>
          <w:szCs w:val="24"/>
        </w:rPr>
      </w:pPr>
      <w:hyperlink r:id="rId10" w:history="1">
        <w:r w:rsidR="0037173A" w:rsidRPr="00967675">
          <w:rPr>
            <w:rStyle w:val="Hyperlink"/>
            <w:rFonts w:ascii="Times New Roman" w:hAnsi="Times New Roman" w:cs="Times New Roman"/>
            <w:sz w:val="24"/>
            <w:szCs w:val="24"/>
          </w:rPr>
          <w:t>https://www.setneg.go.id.index</w:t>
        </w:r>
      </w:hyperlink>
      <w:r w:rsidR="0037173A">
        <w:rPr>
          <w:rFonts w:ascii="Times New Roman" w:hAnsi="Times New Roman" w:cs="Times New Roman"/>
          <w:sz w:val="24"/>
          <w:szCs w:val="24"/>
        </w:rPr>
        <w:t>, Kementerian Sekretariat Negara, 16 Agustus 2017</w:t>
      </w:r>
    </w:p>
    <w:p w14:paraId="11A7B336" w14:textId="77777777" w:rsidR="0037173A" w:rsidRPr="00A44B60" w:rsidRDefault="002165F4" w:rsidP="0037173A">
      <w:pPr>
        <w:pStyle w:val="ListParagraph"/>
        <w:spacing w:line="360" w:lineRule="auto"/>
        <w:jc w:val="both"/>
        <w:rPr>
          <w:rFonts w:ascii="Times New Roman" w:hAnsi="Times New Roman" w:cs="Times New Roman"/>
          <w:sz w:val="24"/>
          <w:szCs w:val="24"/>
        </w:rPr>
      </w:pPr>
      <w:hyperlink r:id="rId11" w:history="1">
        <w:r w:rsidR="0037173A" w:rsidRPr="00967675">
          <w:rPr>
            <w:rStyle w:val="Hyperlink"/>
            <w:rFonts w:ascii="Times New Roman" w:hAnsi="Times New Roman" w:cs="Times New Roman"/>
            <w:sz w:val="24"/>
            <w:szCs w:val="24"/>
          </w:rPr>
          <w:t>https://badilag.mahkamahagung.go.id</w:t>
        </w:r>
      </w:hyperlink>
      <w:r w:rsidR="0037173A">
        <w:rPr>
          <w:rFonts w:ascii="Times New Roman" w:hAnsi="Times New Roman" w:cs="Times New Roman"/>
          <w:sz w:val="24"/>
          <w:szCs w:val="24"/>
        </w:rPr>
        <w:t xml:space="preserve"> </w:t>
      </w:r>
      <w:r w:rsidR="0037173A" w:rsidRPr="00A44B60">
        <w:rPr>
          <w:rFonts w:ascii="Times New Roman" w:hAnsi="Times New Roman" w:cs="Times New Roman"/>
          <w:sz w:val="24"/>
          <w:szCs w:val="24"/>
        </w:rPr>
        <w:t>, Keadilan Hukum Bagi Orang Miskin, Sri Hartati, 20 Juni 2022.</w:t>
      </w:r>
    </w:p>
    <w:p w14:paraId="6992CE92" w14:textId="77777777" w:rsidR="0037173A" w:rsidRPr="00FC10E7" w:rsidRDefault="0037173A" w:rsidP="0037173A">
      <w:pPr>
        <w:pStyle w:val="ListParagraph"/>
        <w:spacing w:line="360" w:lineRule="auto"/>
        <w:jc w:val="both"/>
        <w:rPr>
          <w:rFonts w:ascii="Times New Roman" w:hAnsi="Times New Roman" w:cs="Times New Roman"/>
          <w:sz w:val="24"/>
          <w:szCs w:val="24"/>
        </w:rPr>
      </w:pPr>
    </w:p>
    <w:p w14:paraId="547D9351" w14:textId="77777777" w:rsidR="0037173A" w:rsidRPr="004E3ABB" w:rsidRDefault="0037173A" w:rsidP="004E3ABB">
      <w:pPr>
        <w:pStyle w:val="UniveID0501Bibliography"/>
        <w:spacing w:line="360" w:lineRule="auto"/>
        <w:rPr>
          <w:rFonts w:asciiTheme="minorHAnsi" w:hAnsiTheme="minorHAnsi" w:cstheme="minorHAnsi"/>
        </w:rPr>
      </w:pPr>
    </w:p>
    <w:sectPr w:rsidR="0037173A" w:rsidRPr="004E3ABB" w:rsidSect="00C071A9">
      <w:headerReference w:type="even" r:id="rId12"/>
      <w:headerReference w:type="default" r:id="rId13"/>
      <w:footerReference w:type="even" r:id="rId14"/>
      <w:footerReference w:type="default" r:id="rId15"/>
      <w:headerReference w:type="first" r:id="rId16"/>
      <w:footerReference w:type="first" r:id="rId17"/>
      <w:pgSz w:w="11901"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99ABA" w14:textId="77777777" w:rsidR="002165F4" w:rsidRDefault="002165F4" w:rsidP="00AF2C92">
      <w:r>
        <w:separator/>
      </w:r>
    </w:p>
  </w:endnote>
  <w:endnote w:type="continuationSeparator" w:id="0">
    <w:p w14:paraId="7EC2ADD9" w14:textId="77777777" w:rsidR="002165F4" w:rsidRDefault="002165F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4D"/>
    <w:family w:val="auto"/>
    <w:pitch w:val="variable"/>
    <w:sig w:usb0="00000001" w:usb1="00000003" w:usb2="00000000" w:usb3="00000000" w:csb0="00000197" w:csb1="00000000"/>
  </w:font>
  <w:font w:name="Noto Serif">
    <w:altName w:val="Sitka Small"/>
    <w:charset w:val="00"/>
    <w:family w:val="roman"/>
    <w:pitch w:val="variable"/>
    <w:sig w:usb0="00000001"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605266"/>
      <w:docPartObj>
        <w:docPartGallery w:val="Page Numbers (Bottom of Page)"/>
        <w:docPartUnique/>
      </w:docPartObj>
    </w:sdtPr>
    <w:sdtEndPr/>
    <w:sdtContent>
      <w:p w14:paraId="69021F55" w14:textId="2EAAC445" w:rsidR="00807C54" w:rsidRDefault="0037173A" w:rsidP="007F46CD">
        <w:pPr>
          <w:pStyle w:val="UniveID0704FooterJournalTitles"/>
        </w:pPr>
        <w:r>
          <w:t>Penguatan Presidensialisme dalam Kehidupan Sosial</w:t>
        </w:r>
        <w:r w:rsidR="00807C54">
          <w:t xml:space="preserve"> | </w:t>
        </w:r>
        <w:r w:rsidR="00807C54">
          <w:fldChar w:fldCharType="begin"/>
        </w:r>
        <w:r w:rsidR="00807C54">
          <w:instrText xml:space="preserve"> PAGE   \* MERGEFORMAT </w:instrText>
        </w:r>
        <w:r w:rsidR="00807C54">
          <w:fldChar w:fldCharType="separate"/>
        </w:r>
        <w:r w:rsidR="000F6D52">
          <w:rPr>
            <w:noProof/>
          </w:rPr>
          <w:t>20</w:t>
        </w:r>
        <w:r w:rsidR="00807C54">
          <w:rPr>
            <w:noProof/>
          </w:rPr>
          <w:fldChar w:fldCharType="end"/>
        </w:r>
        <w:r w:rsidR="00807C54">
          <w:t xml:space="preserve"> </w:t>
        </w:r>
      </w:p>
    </w:sdtContent>
  </w:sdt>
  <w:p w14:paraId="1178E8A2" w14:textId="77777777" w:rsidR="00807C54" w:rsidRDefault="00807C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78780"/>
      <w:docPartObj>
        <w:docPartGallery w:val="Page Numbers (Bottom of Page)"/>
        <w:docPartUnique/>
      </w:docPartObj>
    </w:sdtPr>
    <w:sdtEndPr>
      <w:rPr>
        <w:color w:val="7F7F7F" w:themeColor="background1" w:themeShade="7F"/>
        <w:spacing w:val="60"/>
      </w:rPr>
    </w:sdtEndPr>
    <w:sdtContent>
      <w:p w14:paraId="0778A697" w14:textId="385B09E6" w:rsidR="00807C54" w:rsidRDefault="00807C54" w:rsidP="007F46CD">
        <w:pPr>
          <w:pStyle w:val="UniveID0703FooterJournalVolume"/>
          <w:rPr>
            <w:b/>
            <w:bCs/>
          </w:rPr>
        </w:pPr>
        <w:r>
          <w:fldChar w:fldCharType="begin"/>
        </w:r>
        <w:r>
          <w:instrText xml:space="preserve"> PAGE   \* MERGEFORMAT </w:instrText>
        </w:r>
        <w:r>
          <w:fldChar w:fldCharType="separate"/>
        </w:r>
        <w:r w:rsidR="000F6D52" w:rsidRPr="000F6D52">
          <w:rPr>
            <w:b/>
            <w:bCs/>
            <w:noProof/>
          </w:rPr>
          <w:t>19</w:t>
        </w:r>
        <w:r>
          <w:rPr>
            <w:b/>
            <w:bCs/>
            <w:noProof/>
          </w:rPr>
          <w:fldChar w:fldCharType="end"/>
        </w:r>
        <w:r>
          <w:rPr>
            <w:b/>
            <w:bCs/>
          </w:rPr>
          <w:t xml:space="preserve"> | </w:t>
        </w:r>
        <w:r w:rsidR="004E3ABB">
          <w:rPr>
            <w:lang w:val="en-US"/>
          </w:rPr>
          <w:t>Spektra: Jurnal Ilmu-Ilmu Sosial</w:t>
        </w:r>
        <w:r>
          <w:rPr>
            <w:lang w:val="en-US"/>
          </w:rPr>
          <w:t xml:space="preserve"> </w:t>
        </w:r>
        <w:r w:rsidRPr="00AD6017">
          <w:rPr>
            <w:lang w:val="id-ID"/>
          </w:rPr>
          <w:t xml:space="preserve">| Vol </w:t>
        </w:r>
        <w:r w:rsidR="0037173A">
          <w:rPr>
            <w:lang w:val="en-US"/>
          </w:rPr>
          <w:t>6</w:t>
        </w:r>
        <w:r w:rsidRPr="00AD6017">
          <w:rPr>
            <w:lang w:val="id-ID"/>
          </w:rPr>
          <w:t xml:space="preserve"> | No. </w:t>
        </w:r>
        <w:r w:rsidR="0037173A">
          <w:rPr>
            <w:lang w:val="en-US"/>
          </w:rPr>
          <w:t>2</w:t>
        </w:r>
        <w:r w:rsidR="0037173A">
          <w:rPr>
            <w:lang w:val="id-ID"/>
          </w:rPr>
          <w:t>| 202</w:t>
        </w:r>
        <w:r w:rsidR="0037173A">
          <w:rPr>
            <w:lang w:val="en-US"/>
          </w:rPr>
          <w:t>4</w:t>
        </w:r>
      </w:p>
    </w:sdtContent>
  </w:sdt>
  <w:p w14:paraId="3A9B948C" w14:textId="77777777" w:rsidR="00807C54" w:rsidRDefault="00807C54" w:rsidP="003432D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cstheme="minorBidi"/>
        <w:sz w:val="20"/>
        <w:szCs w:val="20"/>
      </w:rPr>
      <w:id w:val="-257285414"/>
      <w:docPartObj>
        <w:docPartGallery w:val="Page Numbers (Bottom of Page)"/>
        <w:docPartUnique/>
      </w:docPartObj>
    </w:sdtPr>
    <w:sdtEndPr>
      <w:rPr>
        <w:color w:val="7F7F7F" w:themeColor="background1" w:themeShade="7F"/>
        <w:spacing w:val="60"/>
      </w:rPr>
    </w:sdtEndPr>
    <w:sdtContent>
      <w:bookmarkStart w:id="1" w:name="_Hlk104699149" w:displacedByCustomXml="prev"/>
      <w:bookmarkStart w:id="2" w:name="_Hlk104699184" w:displacedByCustomXml="prev"/>
      <w:p w14:paraId="534825AB" w14:textId="77777777" w:rsidR="00346114" w:rsidRDefault="00896B42" w:rsidP="00346114">
        <w:pPr>
          <w:spacing w:line="240" w:lineRule="auto"/>
          <w:ind w:hanging="2"/>
          <w:rPr>
            <w:lang w:eastAsia="id-ID"/>
          </w:rPr>
        </w:pPr>
        <w:r>
          <w:fldChar w:fldCharType="begin"/>
        </w:r>
        <w:r>
          <w:instrText>HYPERLINK "http://creativecommons.org/licenses/by/4.0/"</w:instrText>
        </w:r>
        <w:r>
          <w:fldChar w:fldCharType="separate"/>
        </w:r>
        <w:hyperlink r:id="rId1" w:history="1">
          <w:hyperlink r:id="rId2" w:history="1">
            <w:r>
              <w:rPr>
                <w:rFonts w:ascii="Noto Serif" w:hAnsi="Noto Serif" w:cs="Noto Serif"/>
                <w:color w:val="4B7D92"/>
                <w:sz w:val="20"/>
                <w:szCs w:val="20"/>
                <w:shd w:val="clear" w:color="auto" w:fill="FFFFFF"/>
              </w:rPr>
              <w:fldChar w:fldCharType="begin"/>
            </w:r>
            <w:r>
              <w:rPr>
                <w:rFonts w:ascii="Noto Serif" w:hAnsi="Noto Serif" w:cs="Noto Serif"/>
                <w:color w:val="4B7D92"/>
                <w:sz w:val="20"/>
                <w:szCs w:val="20"/>
                <w:shd w:val="clear" w:color="auto" w:fill="FFFFFF"/>
              </w:rPr>
              <w:instrText xml:space="preserve"> INCLUDEPICTURE "https://i.creativecommons.org/l/by/4.0/88x31.png" \* MERGEFORMATINET </w:instrText>
            </w:r>
            <w:r>
              <w:rPr>
                <w:rFonts w:ascii="Noto Serif" w:hAnsi="Noto Serif" w:cs="Noto Serif"/>
                <w:color w:val="4B7D92"/>
                <w:sz w:val="20"/>
                <w:szCs w:val="20"/>
                <w:shd w:val="clear" w:color="auto" w:fill="FFFFFF"/>
              </w:rPr>
              <w:fldChar w:fldCharType="separate"/>
            </w:r>
            <w:r>
              <w:rPr>
                <w:rFonts w:ascii="Noto Serif" w:hAnsi="Noto Serif" w:cs="Noto Serif"/>
                <w:color w:val="4B7D92"/>
                <w:sz w:val="20"/>
                <w:szCs w:val="20"/>
                <w:shd w:val="clear" w:color="auto" w:fill="FFFFFF"/>
              </w:rPr>
              <w:fldChar w:fldCharType="begin"/>
            </w:r>
            <w:r>
              <w:rPr>
                <w:rFonts w:ascii="Noto Serif" w:hAnsi="Noto Serif" w:cs="Noto Serif"/>
                <w:color w:val="4B7D92"/>
                <w:sz w:val="20"/>
                <w:szCs w:val="20"/>
                <w:shd w:val="clear" w:color="auto" w:fill="FFFFFF"/>
              </w:rPr>
              <w:instrText xml:space="preserve"> INCLUDEPICTURE  "https://i.creativecommons.org/l/by/4.0/88x31.png" \* MERGEFORMATINET </w:instrText>
            </w:r>
            <w:r>
              <w:rPr>
                <w:rFonts w:ascii="Noto Serif" w:hAnsi="Noto Serif" w:cs="Noto Serif"/>
                <w:color w:val="4B7D92"/>
                <w:sz w:val="20"/>
                <w:szCs w:val="20"/>
                <w:shd w:val="clear" w:color="auto" w:fill="FFFFFF"/>
              </w:rPr>
              <w:fldChar w:fldCharType="separate"/>
            </w:r>
            <w:r>
              <w:rPr>
                <w:rFonts w:ascii="Noto Serif" w:hAnsi="Noto Serif" w:cs="Noto Serif"/>
                <w:color w:val="4B7D92"/>
                <w:sz w:val="20"/>
                <w:szCs w:val="20"/>
                <w:shd w:val="clear" w:color="auto" w:fill="FFFFFF"/>
              </w:rPr>
              <w:fldChar w:fldCharType="begin"/>
            </w:r>
            <w:r>
              <w:rPr>
                <w:rFonts w:ascii="Noto Serif" w:hAnsi="Noto Serif" w:cs="Noto Serif"/>
                <w:color w:val="4B7D92"/>
                <w:sz w:val="20"/>
                <w:szCs w:val="20"/>
                <w:shd w:val="clear" w:color="auto" w:fill="FFFFFF"/>
              </w:rPr>
              <w:instrText xml:space="preserve"> INCLUDEPICTURE  "https://i.creativecommons.org/l/by/4.0/88x31.png" \* MERGEFORMATINET </w:instrText>
            </w:r>
            <w:r>
              <w:rPr>
                <w:rFonts w:ascii="Noto Serif" w:hAnsi="Noto Serif" w:cs="Noto Serif"/>
                <w:color w:val="4B7D92"/>
                <w:sz w:val="20"/>
                <w:szCs w:val="20"/>
                <w:shd w:val="clear" w:color="auto" w:fill="FFFFFF"/>
              </w:rPr>
              <w:fldChar w:fldCharType="separate"/>
            </w:r>
            <w:r>
              <w:rPr>
                <w:rFonts w:ascii="Noto Serif" w:hAnsi="Noto Serif" w:cs="Noto Serif"/>
                <w:noProof/>
                <w:color w:val="4B7D92"/>
                <w:sz w:val="20"/>
                <w:szCs w:val="20"/>
                <w:shd w:val="clear" w:color="auto" w:fill="FFFFFF"/>
              </w:rPr>
              <w:fldChar w:fldCharType="begin"/>
            </w:r>
            <w:r>
              <w:rPr>
                <w:rFonts w:ascii="Noto Serif" w:hAnsi="Noto Serif" w:cs="Noto Serif"/>
                <w:noProof/>
                <w:color w:val="4B7D92"/>
                <w:sz w:val="20"/>
                <w:szCs w:val="20"/>
                <w:shd w:val="clear" w:color="auto" w:fill="FFFFFF"/>
              </w:rPr>
              <w:instrText xml:space="preserve"> INCLUDEPICTURE  "https://i.creativecommons.org/l/by/4.0/88x31.png" \* MERGEFORMATINET </w:instrText>
            </w:r>
            <w:r>
              <w:rPr>
                <w:rFonts w:ascii="Noto Serif" w:hAnsi="Noto Serif" w:cs="Noto Serif"/>
                <w:noProof/>
                <w:color w:val="4B7D92"/>
                <w:sz w:val="20"/>
                <w:szCs w:val="20"/>
                <w:shd w:val="clear" w:color="auto" w:fill="FFFFFF"/>
              </w:rPr>
              <w:fldChar w:fldCharType="separate"/>
            </w:r>
            <w:r>
              <w:rPr>
                <w:rFonts w:ascii="Noto Serif" w:hAnsi="Noto Serif" w:cs="Noto Serif"/>
                <w:noProof/>
                <w:color w:val="4B7D92"/>
                <w:sz w:val="20"/>
                <w:szCs w:val="20"/>
                <w:shd w:val="clear" w:color="auto" w:fill="FFFFFF"/>
              </w:rPr>
              <w:fldChar w:fldCharType="begin"/>
            </w:r>
            <w:r>
              <w:rPr>
                <w:rFonts w:ascii="Noto Serif" w:hAnsi="Noto Serif" w:cs="Noto Serif"/>
                <w:noProof/>
                <w:color w:val="4B7D92"/>
                <w:sz w:val="20"/>
                <w:szCs w:val="20"/>
                <w:shd w:val="clear" w:color="auto" w:fill="FFFFFF"/>
              </w:rPr>
              <w:instrText xml:space="preserve"> INCLUDEPICTURE  "https://i.creativecommons.org/l/by/4.0/88x31.png" \* MERGEFORMATINET </w:instrText>
            </w:r>
            <w:r>
              <w:rPr>
                <w:rFonts w:ascii="Noto Serif" w:hAnsi="Noto Serif" w:cs="Noto Serif"/>
                <w:noProof/>
                <w:color w:val="4B7D92"/>
                <w:sz w:val="20"/>
                <w:szCs w:val="20"/>
                <w:shd w:val="clear" w:color="auto" w:fill="FFFFFF"/>
              </w:rPr>
              <w:fldChar w:fldCharType="separate"/>
            </w:r>
            <w:r w:rsidR="00C23E60">
              <w:rPr>
                <w:rFonts w:ascii="Noto Serif" w:hAnsi="Noto Serif" w:cs="Noto Serif"/>
                <w:noProof/>
                <w:color w:val="4B7D92"/>
                <w:sz w:val="20"/>
                <w:szCs w:val="20"/>
                <w:shd w:val="clear" w:color="auto" w:fill="FFFFFF"/>
              </w:rPr>
              <w:fldChar w:fldCharType="begin"/>
            </w:r>
            <w:r w:rsidR="00C23E60">
              <w:rPr>
                <w:rFonts w:ascii="Noto Serif" w:hAnsi="Noto Serif" w:cs="Noto Serif"/>
                <w:noProof/>
                <w:color w:val="4B7D92"/>
                <w:sz w:val="20"/>
                <w:szCs w:val="20"/>
                <w:shd w:val="clear" w:color="auto" w:fill="FFFFFF"/>
              </w:rPr>
              <w:instrText xml:space="preserve"> INCLUDEPICTURE  "https://i.creativecommons.org/l/by/4.0/88x31.png" \* MERGEFORMATINET </w:instrText>
            </w:r>
            <w:r w:rsidR="00C23E60">
              <w:rPr>
                <w:rFonts w:ascii="Noto Serif" w:hAnsi="Noto Serif" w:cs="Noto Serif"/>
                <w:noProof/>
                <w:color w:val="4B7D92"/>
                <w:sz w:val="20"/>
                <w:szCs w:val="20"/>
                <w:shd w:val="clear" w:color="auto" w:fill="FFFFFF"/>
              </w:rPr>
              <w:fldChar w:fldCharType="separate"/>
            </w:r>
            <w:r w:rsidR="002165F4">
              <w:rPr>
                <w:rFonts w:ascii="Noto Serif" w:hAnsi="Noto Serif" w:cs="Noto Serif"/>
                <w:noProof/>
                <w:color w:val="4B7D92"/>
                <w:sz w:val="20"/>
                <w:szCs w:val="20"/>
                <w:shd w:val="clear" w:color="auto" w:fill="FFFFFF"/>
              </w:rPr>
              <w:fldChar w:fldCharType="begin"/>
            </w:r>
            <w:r w:rsidR="002165F4">
              <w:rPr>
                <w:rFonts w:ascii="Noto Serif" w:hAnsi="Noto Serif" w:cs="Noto Serif"/>
                <w:noProof/>
                <w:color w:val="4B7D92"/>
                <w:sz w:val="20"/>
                <w:szCs w:val="20"/>
                <w:shd w:val="clear" w:color="auto" w:fill="FFFFFF"/>
              </w:rPr>
              <w:instrText xml:space="preserve"> </w:instrText>
            </w:r>
            <w:r w:rsidR="002165F4">
              <w:rPr>
                <w:rFonts w:ascii="Noto Serif" w:hAnsi="Noto Serif" w:cs="Noto Serif"/>
                <w:noProof/>
                <w:color w:val="4B7D92"/>
                <w:sz w:val="20"/>
                <w:szCs w:val="20"/>
                <w:shd w:val="clear" w:color="auto" w:fill="FFFFFF"/>
              </w:rPr>
              <w:instrText>INCLUDEPICTURE  "https://i.creativecommons.org/l/by/4.0/88x31.png" \* MERGEFORMATINET</w:instrText>
            </w:r>
            <w:r w:rsidR="002165F4">
              <w:rPr>
                <w:rFonts w:ascii="Noto Serif" w:hAnsi="Noto Serif" w:cs="Noto Serif"/>
                <w:noProof/>
                <w:color w:val="4B7D92"/>
                <w:sz w:val="20"/>
                <w:szCs w:val="20"/>
                <w:shd w:val="clear" w:color="auto" w:fill="FFFFFF"/>
              </w:rPr>
              <w:instrText xml:space="preserve"> </w:instrText>
            </w:r>
            <w:r w:rsidR="002165F4">
              <w:rPr>
                <w:rFonts w:ascii="Noto Serif" w:hAnsi="Noto Serif" w:cs="Noto Serif"/>
                <w:noProof/>
                <w:color w:val="4B7D92"/>
                <w:sz w:val="20"/>
                <w:szCs w:val="20"/>
                <w:shd w:val="clear" w:color="auto" w:fill="FFFFFF"/>
              </w:rPr>
              <w:fldChar w:fldCharType="separate"/>
            </w:r>
            <w:r w:rsidR="000F6D52">
              <w:rPr>
                <w:rFonts w:ascii="Noto Serif" w:hAnsi="Noto Serif" w:cs="Noto Serif"/>
                <w:noProof/>
                <w:color w:val="4B7D92"/>
                <w:sz w:val="20"/>
                <w:szCs w:val="20"/>
                <w:shd w:val="clear" w:color="auto" w:fill="FFFFFF"/>
              </w:rPr>
              <w:pict w14:anchorId="1ED45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reative Commons License" style="width:66.75pt;height:23.25pt;mso-width-percent:0;mso-height-percent:0;mso-width-percent:0;mso-height-percent:0" o:button="t">
                  <v:imagedata r:id="rId3" r:href="rId4"/>
                </v:shape>
              </w:pict>
            </w:r>
            <w:r w:rsidR="002165F4">
              <w:rPr>
                <w:rFonts w:ascii="Noto Serif" w:hAnsi="Noto Serif" w:cs="Noto Serif"/>
                <w:noProof/>
                <w:color w:val="4B7D92"/>
                <w:sz w:val="20"/>
                <w:szCs w:val="20"/>
                <w:shd w:val="clear" w:color="auto" w:fill="FFFFFF"/>
              </w:rPr>
              <w:fldChar w:fldCharType="end"/>
            </w:r>
            <w:r w:rsidR="00C23E60">
              <w:rPr>
                <w:rFonts w:ascii="Noto Serif" w:hAnsi="Noto Serif" w:cs="Noto Serif"/>
                <w:noProof/>
                <w:color w:val="4B7D92"/>
                <w:sz w:val="20"/>
                <w:szCs w:val="20"/>
                <w:shd w:val="clear" w:color="auto" w:fill="FFFFFF"/>
              </w:rPr>
              <w:fldChar w:fldCharType="end"/>
            </w:r>
            <w:r>
              <w:rPr>
                <w:rFonts w:ascii="Noto Serif" w:hAnsi="Noto Serif" w:cs="Noto Serif"/>
                <w:noProof/>
                <w:color w:val="4B7D92"/>
                <w:sz w:val="20"/>
                <w:szCs w:val="20"/>
                <w:shd w:val="clear" w:color="auto" w:fill="FFFFFF"/>
              </w:rPr>
              <w:fldChar w:fldCharType="end"/>
            </w:r>
            <w:r>
              <w:rPr>
                <w:rFonts w:ascii="Noto Serif" w:hAnsi="Noto Serif" w:cs="Noto Serif"/>
                <w:noProof/>
                <w:color w:val="4B7D92"/>
                <w:sz w:val="20"/>
                <w:szCs w:val="20"/>
                <w:shd w:val="clear" w:color="auto" w:fill="FFFFFF"/>
              </w:rPr>
              <w:fldChar w:fldCharType="end"/>
            </w:r>
            <w:r>
              <w:rPr>
                <w:rFonts w:ascii="Noto Serif" w:hAnsi="Noto Serif" w:cs="Noto Serif"/>
                <w:color w:val="4B7D92"/>
                <w:sz w:val="20"/>
                <w:szCs w:val="20"/>
                <w:shd w:val="clear" w:color="auto" w:fill="FFFFFF"/>
              </w:rPr>
              <w:fldChar w:fldCharType="end"/>
            </w:r>
            <w:r>
              <w:rPr>
                <w:rFonts w:ascii="Noto Serif" w:hAnsi="Noto Serif" w:cs="Noto Serif"/>
                <w:color w:val="4B7D92"/>
                <w:sz w:val="20"/>
                <w:szCs w:val="20"/>
                <w:shd w:val="clear" w:color="auto" w:fill="FFFFFF"/>
              </w:rPr>
              <w:fldChar w:fldCharType="end"/>
            </w:r>
            <w:r>
              <w:rPr>
                <w:rFonts w:ascii="Noto Serif" w:hAnsi="Noto Serif" w:cs="Noto Serif"/>
                <w:color w:val="4B7D92"/>
                <w:sz w:val="20"/>
                <w:szCs w:val="20"/>
                <w:shd w:val="clear" w:color="auto" w:fill="FFFFFF"/>
              </w:rPr>
              <w:fldChar w:fldCharType="end"/>
            </w:r>
          </w:hyperlink>
        </w:hyperlink>
        <w:r>
          <w:fldChar w:fldCharType="end"/>
        </w:r>
      </w:p>
      <w:p w14:paraId="11D9F11B" w14:textId="17E32E82" w:rsidR="00346114" w:rsidRPr="00400136" w:rsidRDefault="004E3ABB" w:rsidP="00346114">
        <w:pPr>
          <w:pStyle w:val="NormalWeb"/>
          <w:shd w:val="clear" w:color="auto" w:fill="FFFFFF"/>
          <w:spacing w:before="0" w:beforeAutospacing="0" w:after="0" w:afterAutospacing="0"/>
          <w:ind w:left="0" w:hanging="2"/>
          <w:rPr>
            <w:rFonts w:ascii="Arial" w:hAnsi="Arial" w:cs="Arial"/>
            <w:sz w:val="18"/>
            <w:szCs w:val="18"/>
          </w:rPr>
        </w:pPr>
        <w:r>
          <w:rPr>
            <w:rFonts w:ascii="Arial" w:hAnsi="Arial" w:cs="Arial"/>
            <w:sz w:val="18"/>
            <w:szCs w:val="18"/>
          </w:rPr>
          <w:t xml:space="preserve">Spektra: Jurnal Ilmu-Ilmu Sosial </w:t>
        </w:r>
        <w:r w:rsidR="00346114" w:rsidRPr="008E309D">
          <w:rPr>
            <w:rFonts w:ascii="Arial" w:hAnsi="Arial" w:cs="Arial"/>
            <w:sz w:val="18"/>
            <w:szCs w:val="18"/>
          </w:rPr>
          <w:t>is licensed under a </w:t>
        </w:r>
        <w:hyperlink r:id="rId5" w:history="1">
          <w:r w:rsidR="00346114" w:rsidRPr="008E309D">
            <w:rPr>
              <w:rStyle w:val="Hyperlink"/>
              <w:rFonts w:ascii="Arial" w:hAnsi="Arial" w:cs="Arial"/>
              <w:color w:val="4B7D92"/>
              <w:sz w:val="18"/>
              <w:szCs w:val="18"/>
            </w:rPr>
            <w:t>Creative Commons Attribution 4.0 International License</w:t>
          </w:r>
        </w:hyperlink>
        <w:bookmarkEnd w:id="2"/>
        <w:r w:rsidR="00346114" w:rsidRPr="008E309D">
          <w:rPr>
            <w:rFonts w:ascii="Arial" w:hAnsi="Arial" w:cs="Arial"/>
            <w:sz w:val="18"/>
            <w:szCs w:val="18"/>
          </w:rPr>
          <w:t>.</w:t>
        </w:r>
      </w:p>
      <w:bookmarkEnd w:id="1"/>
      <w:p w14:paraId="25428AFD" w14:textId="7EB8A2AA" w:rsidR="00C071A9" w:rsidRPr="00C071A9" w:rsidRDefault="00346114">
        <w:pPr>
          <w:pStyle w:val="Footer"/>
          <w:pBdr>
            <w:top w:val="single" w:sz="4" w:space="1" w:color="D9D9D9" w:themeColor="background1" w:themeShade="D9"/>
          </w:pBdr>
          <w:rPr>
            <w:rFonts w:asciiTheme="minorBidi" w:hAnsiTheme="minorBidi" w:cstheme="minorBidi"/>
            <w:b/>
            <w:bCs/>
            <w:sz w:val="20"/>
            <w:szCs w:val="20"/>
          </w:rPr>
        </w:pPr>
        <w:r>
          <w:rPr>
            <w:rFonts w:asciiTheme="minorBidi" w:hAnsiTheme="minorBidi" w:cstheme="minorBidi"/>
            <w:sz w:val="20"/>
            <w:szCs w:val="20"/>
          </w:rPr>
          <w:br/>
        </w:r>
        <w:r w:rsidR="00C071A9" w:rsidRPr="00C071A9">
          <w:rPr>
            <w:rFonts w:asciiTheme="minorBidi" w:hAnsiTheme="minorBidi" w:cstheme="minorBidi"/>
            <w:sz w:val="20"/>
            <w:szCs w:val="20"/>
          </w:rPr>
          <w:fldChar w:fldCharType="begin"/>
        </w:r>
        <w:r w:rsidR="00C071A9" w:rsidRPr="00C071A9">
          <w:rPr>
            <w:rFonts w:asciiTheme="minorBidi" w:hAnsiTheme="minorBidi" w:cstheme="minorBidi"/>
            <w:sz w:val="20"/>
            <w:szCs w:val="20"/>
          </w:rPr>
          <w:instrText xml:space="preserve"> PAGE   \* MERGEFORMAT </w:instrText>
        </w:r>
        <w:r w:rsidR="00C071A9" w:rsidRPr="00C071A9">
          <w:rPr>
            <w:rFonts w:asciiTheme="minorBidi" w:hAnsiTheme="minorBidi" w:cstheme="minorBidi"/>
            <w:sz w:val="20"/>
            <w:szCs w:val="20"/>
          </w:rPr>
          <w:fldChar w:fldCharType="separate"/>
        </w:r>
        <w:r w:rsidR="000F6D52" w:rsidRPr="000F6D52">
          <w:rPr>
            <w:rFonts w:asciiTheme="minorBidi" w:hAnsiTheme="minorBidi" w:cstheme="minorBidi"/>
            <w:b/>
            <w:bCs/>
            <w:noProof/>
            <w:sz w:val="20"/>
            <w:szCs w:val="20"/>
          </w:rPr>
          <w:t>1</w:t>
        </w:r>
        <w:r w:rsidR="00C071A9" w:rsidRPr="00C071A9">
          <w:rPr>
            <w:rFonts w:asciiTheme="minorBidi" w:hAnsiTheme="minorBidi" w:cstheme="minorBidi"/>
            <w:b/>
            <w:bCs/>
            <w:noProof/>
            <w:sz w:val="20"/>
            <w:szCs w:val="20"/>
          </w:rPr>
          <w:fldChar w:fldCharType="end"/>
        </w:r>
        <w:r w:rsidR="00C071A9" w:rsidRPr="00C071A9">
          <w:rPr>
            <w:rFonts w:asciiTheme="minorBidi" w:hAnsiTheme="minorBidi" w:cstheme="minorBidi"/>
            <w:b/>
            <w:bCs/>
            <w:sz w:val="20"/>
            <w:szCs w:val="20"/>
          </w:rPr>
          <w:t xml:space="preserve"> | </w:t>
        </w:r>
        <w:r w:rsidR="004E3ABB">
          <w:rPr>
            <w:rFonts w:asciiTheme="minorBidi" w:hAnsiTheme="minorBidi" w:cstheme="minorBidi"/>
            <w:sz w:val="20"/>
            <w:szCs w:val="20"/>
          </w:rPr>
          <w:t>Spektra: Jurnal Ilmu-Ilmu Sosial</w:t>
        </w:r>
        <w:r w:rsidR="0037173A">
          <w:rPr>
            <w:rFonts w:asciiTheme="minorBidi" w:hAnsiTheme="minorBidi" w:cstheme="minorBidi"/>
            <w:sz w:val="20"/>
            <w:szCs w:val="20"/>
          </w:rPr>
          <w:t xml:space="preserve"> | Vol 6 | No. 2</w:t>
        </w:r>
        <w:r w:rsidR="00C071A9" w:rsidRPr="00C071A9">
          <w:rPr>
            <w:rFonts w:asciiTheme="minorBidi" w:hAnsiTheme="minorBidi" w:cstheme="minorBidi"/>
            <w:sz w:val="20"/>
            <w:szCs w:val="20"/>
          </w:rPr>
          <w:t xml:space="preserve"> | 202</w:t>
        </w:r>
        <w:r w:rsidR="0037173A">
          <w:rPr>
            <w:rFonts w:asciiTheme="minorBidi" w:hAnsiTheme="minorBidi" w:cstheme="minorBidi"/>
            <w:sz w:val="20"/>
            <w:szCs w:val="20"/>
          </w:rPr>
          <w:t>3</w:t>
        </w:r>
      </w:p>
    </w:sdtContent>
  </w:sdt>
  <w:p w14:paraId="1A63C899" w14:textId="77777777" w:rsidR="00C071A9" w:rsidRPr="00C071A9" w:rsidRDefault="00C071A9">
    <w:pPr>
      <w:pStyle w:val="Footer"/>
      <w:rPr>
        <w:rFonts w:asciiTheme="minorBidi" w:hAnsiTheme="minorBidi" w:cs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069E9" w14:textId="77777777" w:rsidR="002165F4" w:rsidRDefault="002165F4" w:rsidP="00AF2C92">
      <w:r>
        <w:separator/>
      </w:r>
    </w:p>
  </w:footnote>
  <w:footnote w:type="continuationSeparator" w:id="0">
    <w:p w14:paraId="1D66BEEF" w14:textId="77777777" w:rsidR="002165F4" w:rsidRDefault="002165F4" w:rsidP="00AF2C92">
      <w:r>
        <w:continuationSeparator/>
      </w:r>
    </w:p>
  </w:footnote>
  <w:footnote w:id="1">
    <w:p w14:paraId="400B9A78"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hyperlink r:id="rId1" w:history="1">
        <w:r w:rsidRPr="005349D8">
          <w:rPr>
            <w:rStyle w:val="Hyperlink"/>
            <w:rFonts w:ascii="Times New Roman" w:hAnsi="Times New Roman" w:cs="Times New Roman"/>
            <w:sz w:val="22"/>
            <w:szCs w:val="22"/>
          </w:rPr>
          <w:t>https://badilagmahkamahagung.go.id</w:t>
        </w:r>
      </w:hyperlink>
      <w:r w:rsidRPr="005349D8">
        <w:rPr>
          <w:rFonts w:ascii="Times New Roman" w:hAnsi="Times New Roman" w:cs="Times New Roman"/>
          <w:sz w:val="22"/>
          <w:szCs w:val="22"/>
        </w:rPr>
        <w:t>, 20 Juni 2022</w:t>
      </w:r>
    </w:p>
  </w:footnote>
  <w:footnote w:id="2">
    <w:p w14:paraId="1831C8DC" w14:textId="77777777" w:rsidR="0037173A" w:rsidRPr="005349D8" w:rsidRDefault="0037173A" w:rsidP="0037173A">
      <w:pPr>
        <w:spacing w:line="360" w:lineRule="auto"/>
        <w:jc w:val="both"/>
      </w:pPr>
      <w:r w:rsidRPr="005349D8">
        <w:rPr>
          <w:rStyle w:val="FootnoteReference"/>
        </w:rPr>
        <w:footnoteRef/>
      </w:r>
      <w:r w:rsidRPr="005349D8">
        <w:t xml:space="preserve"> </w:t>
      </w:r>
      <w:hyperlink r:id="rId2" w:history="1">
        <w:r w:rsidRPr="005349D8">
          <w:rPr>
            <w:rStyle w:val="Hyperlink"/>
          </w:rPr>
          <w:t>https://www.cnbcindonesia.com</w:t>
        </w:r>
      </w:hyperlink>
      <w:r w:rsidRPr="005349D8">
        <w:t>, Jokowi dan Keadilan Sosial Bagi Seluruh Ra</w:t>
      </w:r>
      <w:r>
        <w:t>kyat Indonesia, 12 Februari 2019</w:t>
      </w:r>
    </w:p>
    <w:p w14:paraId="48F35C8A" w14:textId="77777777" w:rsidR="0037173A" w:rsidRPr="005349D8" w:rsidRDefault="0037173A" w:rsidP="0037173A">
      <w:pPr>
        <w:pStyle w:val="FootnoteText"/>
        <w:rPr>
          <w:sz w:val="22"/>
          <w:szCs w:val="22"/>
          <w:lang w:val="en-US"/>
        </w:rPr>
      </w:pPr>
    </w:p>
  </w:footnote>
  <w:footnote w:id="3">
    <w:p w14:paraId="3B31F1F3"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Hm. Laica Marzuki, 2008, Dari Timur Ke Barat Memandu hokum. Pemikiran Hukum Wakil Ketua Mahkamah Konstitusi Prof. Dr. HM. Laica Marzuki, Jakarta, Setjen dan Kepaniteraan MK, hlm. 68.</w:t>
      </w:r>
    </w:p>
  </w:footnote>
  <w:footnote w:id="4">
    <w:p w14:paraId="061BCCA0"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Ibid. hlm. 69.</w:t>
      </w:r>
    </w:p>
  </w:footnote>
  <w:footnote w:id="5">
    <w:p w14:paraId="7385C554"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Abdul Rasyid Thalib, 2006, Wewenang  Mahkamah Konstitusi dan Implika</w:t>
      </w:r>
    </w:p>
    <w:p w14:paraId="6DF011FC" w14:textId="77777777" w:rsidR="0037173A" w:rsidRPr="005349D8" w:rsidRDefault="0037173A" w:rsidP="0037173A">
      <w:pPr>
        <w:pStyle w:val="FootnoteText"/>
        <w:rPr>
          <w:rFonts w:ascii="Times New Roman" w:hAnsi="Times New Roman" w:cs="Times New Roman"/>
          <w:sz w:val="22"/>
          <w:szCs w:val="22"/>
          <w:lang w:val="en-US"/>
        </w:rPr>
      </w:pPr>
      <w:r w:rsidRPr="005349D8">
        <w:rPr>
          <w:rFonts w:ascii="Times New Roman" w:hAnsi="Times New Roman" w:cs="Times New Roman"/>
          <w:sz w:val="22"/>
          <w:szCs w:val="22"/>
          <w:lang w:val="en-US"/>
        </w:rPr>
        <w:t xml:space="preserve">sinya dalam Sistem Ketatanegaraan RI, Bandung, PT. Citra Aditya Bakti, hlm. 3. </w:t>
      </w:r>
    </w:p>
  </w:footnote>
  <w:footnote w:id="6">
    <w:p w14:paraId="2DEEF519"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Ibid.    </w:t>
      </w:r>
    </w:p>
  </w:footnote>
  <w:footnote w:id="7">
    <w:p w14:paraId="433D7FFF"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Denny Indrayana,  Sistem Presidensial yang Adil dan Demokratis, (Makalah Orasi Ilmiah yang disampaikan pada saat Pengukuhannya sebagai Guru Besar Hukum Tata Negara DI Balai Senat UGM Yogyakarta. Hlm. 2 </w:t>
      </w:r>
    </w:p>
  </w:footnote>
  <w:footnote w:id="8">
    <w:p w14:paraId="29643128"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Pasal 4 ayat(1) UUD Negara Republik Indonesia Tahun 1945.</w:t>
      </w:r>
    </w:p>
  </w:footnote>
  <w:footnote w:id="9">
    <w:p w14:paraId="03BE8501"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Lihat Pasal 8 ayat(3) UUD NRI Tahun 1945, hasil perubahan keempat(2002)</w:t>
      </w:r>
    </w:p>
  </w:footnote>
  <w:footnote w:id="10">
    <w:p w14:paraId="3F01370D"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Lihat rumusan Pasal 5 ayat(1) UUD NRI Tahun 1945, hasil amandemen/perubahan pertama(1999).   </w:t>
      </w:r>
    </w:p>
  </w:footnote>
  <w:footnote w:id="11">
    <w:p w14:paraId="2CA9D6B3"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Lihat rumusan Paal 20 Ayat(1) UUD NRI Tahun 1945, hasil amandemen kesatu(1999).   </w:t>
      </w:r>
    </w:p>
  </w:footnote>
  <w:footnote w:id="12">
    <w:p w14:paraId="0A9E56DD"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I Dewa Gede Palguna, Kata pengantar , Dalam Saldi Isra, 2018,Pergeseran fungsi Legislasi, Edisi kedua, Depok, RajaGrafiondo  Persada, hlm. Xvi.</w:t>
      </w:r>
    </w:p>
  </w:footnote>
  <w:footnote w:id="13">
    <w:p w14:paraId="77771AD9"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Ibid. </w:t>
      </w:r>
    </w:p>
  </w:footnote>
  <w:footnote w:id="14">
    <w:p w14:paraId="2F4DEA5F"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Ibid. hlm xvii</w:t>
      </w:r>
    </w:p>
  </w:footnote>
  <w:footnote w:id="15">
    <w:p w14:paraId="5B251BF2"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Saldi Isra, 2108, Pergeseran fungsi legislasi, op. cit. hlm. 42.</w:t>
      </w:r>
    </w:p>
  </w:footnote>
  <w:footnote w:id="16">
    <w:p w14:paraId="39AE0029"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Ibid. </w:t>
      </w:r>
    </w:p>
  </w:footnote>
  <w:footnote w:id="17">
    <w:p w14:paraId="6348F84A"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Zainal Arifin Hoesein, 2014, Hukum Dan Dinamika Sosial, Jakarta, Ramzy Putra Pratama,hlm. 332.</w:t>
      </w:r>
    </w:p>
  </w:footnote>
  <w:footnote w:id="18">
    <w:p w14:paraId="016A0F18"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Ibid, hlm. 333.</w:t>
      </w:r>
    </w:p>
  </w:footnote>
  <w:footnote w:id="19">
    <w:p w14:paraId="5CD1C7E2"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Pasal 7A UUD NRI Tahun 1945 hasil amandemen ke 3(Tahun 2001) Jo Pasal 7B. </w:t>
      </w:r>
    </w:p>
  </w:footnote>
  <w:footnote w:id="20">
    <w:p w14:paraId="76EE23D5"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Rita Triana Budiarti,  2015, Pergulatan Konstitusi Hamdan Zoelva, Jakarta, Penerbit Konpress, hlm. 6. </w:t>
      </w:r>
    </w:p>
  </w:footnote>
  <w:footnote w:id="21">
    <w:p w14:paraId="28E19BEA" w14:textId="77777777" w:rsidR="0037173A" w:rsidRPr="005349D8" w:rsidRDefault="0037173A" w:rsidP="0037173A">
      <w:pPr>
        <w:pStyle w:val="FootnoteText"/>
        <w:spacing w:line="360" w:lineRule="auto"/>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Ibid, hlm. 7.</w:t>
      </w:r>
    </w:p>
  </w:footnote>
  <w:footnote w:id="22">
    <w:p w14:paraId="72272B75"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H. Abdul mukhtie Fadjar, 2006, Hukum Konstitusi Dan Mahkamah Konstitusi, Jakarta, Setjen dan Kepaniteraan MK ri, hlm. 18.</w:t>
      </w:r>
    </w:p>
  </w:footnote>
  <w:footnote w:id="23">
    <w:p w14:paraId="63BB2455" w14:textId="77777777" w:rsidR="0037173A" w:rsidRPr="005349D8" w:rsidRDefault="0037173A" w:rsidP="0037173A">
      <w:pPr>
        <w:pStyle w:val="FootnoteText"/>
        <w:rPr>
          <w:rFonts w:ascii="Times New Roman" w:hAnsi="Times New Roman" w:cs="Times New Roman"/>
          <w:sz w:val="22"/>
          <w:szCs w:val="22"/>
          <w:lang w:val="en-US"/>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w:t>
      </w:r>
      <w:r w:rsidRPr="005349D8">
        <w:rPr>
          <w:rFonts w:ascii="Times New Roman" w:hAnsi="Times New Roman" w:cs="Times New Roman"/>
          <w:sz w:val="22"/>
          <w:szCs w:val="22"/>
          <w:lang w:val="en-US"/>
        </w:rPr>
        <w:t xml:space="preserve">Pasal 7C UUD NRI Tahun 1945( hasil amandemen ke 3 tahun 2002). </w:t>
      </w:r>
    </w:p>
  </w:footnote>
  <w:footnote w:id="24">
    <w:p w14:paraId="1D6DC266"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C. F. Strong, </w:t>
      </w:r>
      <w:r w:rsidRPr="005349D8">
        <w:rPr>
          <w:rFonts w:ascii="Times New Roman" w:hAnsi="Times New Roman" w:cs="Times New Roman"/>
          <w:i/>
          <w:sz w:val="22"/>
          <w:szCs w:val="22"/>
        </w:rPr>
        <w:t>Modern Political Constiutions(Konsti6usi – Konstitusi Politik Modern: Studi Perbaningan tentang Sejarah dan Bentuk,</w:t>
      </w:r>
      <w:r w:rsidRPr="005349D8">
        <w:rPr>
          <w:rFonts w:ascii="Times New Roman" w:hAnsi="Times New Roman" w:cs="Times New Roman"/>
          <w:sz w:val="22"/>
          <w:szCs w:val="22"/>
        </w:rPr>
        <w:t xml:space="preserve"> Bnadung, Nusa Media, 2015, hlm. 14. </w:t>
      </w:r>
    </w:p>
  </w:footnote>
  <w:footnote w:id="25">
    <w:p w14:paraId="16C77DA7"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 hlm. 16.  </w:t>
      </w:r>
    </w:p>
  </w:footnote>
  <w:footnote w:id="26">
    <w:p w14:paraId="7E2C24CA"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Hamdan Zoelva, </w:t>
      </w:r>
      <w:r w:rsidRPr="005349D8">
        <w:rPr>
          <w:rFonts w:ascii="Times New Roman" w:hAnsi="Times New Roman" w:cs="Times New Roman"/>
          <w:i/>
          <w:sz w:val="22"/>
          <w:szCs w:val="22"/>
        </w:rPr>
        <w:t>Mengawal Konstitusionalisme,</w:t>
      </w:r>
      <w:r w:rsidRPr="005349D8">
        <w:rPr>
          <w:rFonts w:ascii="Times New Roman" w:hAnsi="Times New Roman" w:cs="Times New Roman"/>
          <w:sz w:val="22"/>
          <w:szCs w:val="22"/>
        </w:rPr>
        <w:t xml:space="preserve"> Jakarta, Konstitusi Press(Konpress), hlm. 23.</w:t>
      </w:r>
    </w:p>
  </w:footnote>
  <w:footnote w:id="27">
    <w:p w14:paraId="7E8C5144"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Fajlurrahman Jurdi,</w:t>
      </w:r>
      <w:r w:rsidRPr="005349D8">
        <w:rPr>
          <w:rFonts w:ascii="Times New Roman" w:hAnsi="Times New Roman" w:cs="Times New Roman"/>
          <w:i/>
          <w:sz w:val="22"/>
          <w:szCs w:val="22"/>
        </w:rPr>
        <w:t xml:space="preserve"> Hukum Tata Negara Indonesia,</w:t>
      </w:r>
      <w:r w:rsidRPr="005349D8">
        <w:rPr>
          <w:rFonts w:ascii="Times New Roman" w:hAnsi="Times New Roman" w:cs="Times New Roman"/>
          <w:sz w:val="22"/>
          <w:szCs w:val="22"/>
        </w:rPr>
        <w:t xml:space="preserve"> Jakarta, 2019, Prenadamedia Group, hlm. 111.</w:t>
      </w:r>
    </w:p>
  </w:footnote>
  <w:footnote w:id="28">
    <w:p w14:paraId="68168F84"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 hlm. 112. </w:t>
      </w:r>
    </w:p>
  </w:footnote>
  <w:footnote w:id="29">
    <w:p w14:paraId="448CB7DC"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Munir Fuadi, </w:t>
      </w:r>
      <w:r w:rsidRPr="005349D8">
        <w:rPr>
          <w:rFonts w:ascii="Times New Roman" w:hAnsi="Times New Roman" w:cs="Times New Roman"/>
          <w:i/>
          <w:sz w:val="22"/>
          <w:szCs w:val="22"/>
        </w:rPr>
        <w:t>Teori – teori Besar(Grand Theory) Dalam H ukum,</w:t>
      </w:r>
      <w:r w:rsidRPr="005349D8">
        <w:rPr>
          <w:rFonts w:ascii="Times New Roman" w:hAnsi="Times New Roman" w:cs="Times New Roman"/>
          <w:sz w:val="22"/>
          <w:szCs w:val="22"/>
        </w:rPr>
        <w:t xml:space="preserve"> (edisi Petama),  Jakarta, Prenadamedia Group, 2013, hlm. 138.</w:t>
      </w:r>
    </w:p>
  </w:footnote>
  <w:footnote w:id="30">
    <w:p w14:paraId="657644E4"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 hlm. 140.</w:t>
      </w:r>
    </w:p>
  </w:footnote>
  <w:footnote w:id="31">
    <w:p w14:paraId="053DD418"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Laica Marzuki, hasil bimbingan disertasi, 22 Agustus 2023</w:t>
      </w:r>
    </w:p>
  </w:footnote>
  <w:footnote w:id="32">
    <w:p w14:paraId="2FFE5A76"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Hamdan Zoelva,  </w:t>
      </w:r>
      <w:r w:rsidRPr="005349D8">
        <w:rPr>
          <w:rFonts w:ascii="Times New Roman" w:hAnsi="Times New Roman" w:cs="Times New Roman"/>
          <w:i/>
          <w:sz w:val="22"/>
          <w:szCs w:val="22"/>
        </w:rPr>
        <w:t>Ringkasan Disertasi Pemakzulan Presiden di Indonesia,</w:t>
      </w:r>
      <w:r w:rsidRPr="005349D8">
        <w:rPr>
          <w:rFonts w:ascii="Times New Roman" w:hAnsi="Times New Roman" w:cs="Times New Roman"/>
          <w:sz w:val="22"/>
          <w:szCs w:val="22"/>
        </w:rPr>
        <w:t xml:space="preserve"> Loc. .cit.  </w:t>
      </w:r>
    </w:p>
  </w:footnote>
  <w:footnote w:id="33">
    <w:p w14:paraId="4BE12E1E"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w:t>
      </w:r>
    </w:p>
  </w:footnote>
  <w:footnote w:id="34">
    <w:p w14:paraId="18B31928"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Jimly Asshiddiqie, </w:t>
      </w:r>
      <w:r w:rsidRPr="005349D8">
        <w:rPr>
          <w:rFonts w:ascii="Times New Roman" w:hAnsi="Times New Roman" w:cs="Times New Roman"/>
          <w:i/>
          <w:sz w:val="22"/>
          <w:szCs w:val="22"/>
        </w:rPr>
        <w:t>Konstitusi &amp; Konstitusionalieme  Indondesia,</w:t>
      </w:r>
      <w:r w:rsidRPr="005349D8">
        <w:rPr>
          <w:rFonts w:ascii="Times New Roman" w:hAnsi="Times New Roman" w:cs="Times New Roman"/>
          <w:sz w:val="22"/>
          <w:szCs w:val="22"/>
        </w:rPr>
        <w:t xml:space="preserve"> Jakarta,Setjen dan kepanitewraan MK,  2006, hlm. 29.</w:t>
      </w:r>
    </w:p>
  </w:footnote>
  <w:footnote w:id="35">
    <w:p w14:paraId="29D8C85B"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w:t>
      </w:r>
    </w:p>
  </w:footnote>
  <w:footnote w:id="36">
    <w:p w14:paraId="7C8B2711" w14:textId="77777777" w:rsidR="0037173A" w:rsidRPr="005349D8" w:rsidRDefault="0037173A" w:rsidP="0037173A">
      <w:pPr>
        <w:pStyle w:val="FootnoteText"/>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Bernard L.Tanya, dkk, </w:t>
      </w:r>
      <w:r w:rsidRPr="005349D8">
        <w:rPr>
          <w:rFonts w:ascii="Times New Roman" w:hAnsi="Times New Roman" w:cs="Times New Roman"/>
          <w:i/>
          <w:sz w:val="22"/>
          <w:szCs w:val="22"/>
        </w:rPr>
        <w:t>Teori Hukum: Strategi Tertib Manusia Lintas Ruang dan Generas</w:t>
      </w:r>
      <w:r w:rsidRPr="005349D8">
        <w:rPr>
          <w:rFonts w:ascii="Times New Roman" w:hAnsi="Times New Roman" w:cs="Times New Roman"/>
          <w:sz w:val="22"/>
          <w:szCs w:val="22"/>
        </w:rPr>
        <w:t xml:space="preserve">i, Yogyakarta, Genta Publishing, 2010, hlm. 127.   </w:t>
      </w:r>
    </w:p>
  </w:footnote>
  <w:footnote w:id="37">
    <w:p w14:paraId="0166B97B"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Hamdan Zoelva, op.cit. h lm. 30 -31.</w:t>
      </w:r>
    </w:p>
  </w:footnote>
  <w:footnote w:id="38">
    <w:p w14:paraId="5CE6525D"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KH.Ahmad Azhar Basyir, </w:t>
      </w:r>
      <w:r w:rsidRPr="005349D8">
        <w:rPr>
          <w:rFonts w:ascii="Times New Roman" w:hAnsi="Times New Roman" w:cs="Times New Roman"/>
          <w:i/>
          <w:sz w:val="22"/>
          <w:szCs w:val="22"/>
        </w:rPr>
        <w:t>Negara dan Pemerintahan dalam Islam,</w:t>
      </w:r>
      <w:r w:rsidRPr="005349D8">
        <w:rPr>
          <w:rFonts w:ascii="Times New Roman" w:hAnsi="Times New Roman" w:cs="Times New Roman"/>
          <w:sz w:val="22"/>
          <w:szCs w:val="22"/>
        </w:rPr>
        <w:t xml:space="preserve"> Yogyakarta, UII Press, 2000, hlm.29. </w:t>
      </w:r>
    </w:p>
  </w:footnote>
  <w:footnote w:id="39">
    <w:p w14:paraId="0AF299D9"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Pasal 28 jo Pasal 28 E ayat (3) UUD 1945.</w:t>
      </w:r>
    </w:p>
  </w:footnote>
  <w:footnote w:id="40">
    <w:p w14:paraId="1804D388"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Pasal 1 ayat (1) UUD 1945.</w:t>
      </w:r>
    </w:p>
  </w:footnote>
  <w:footnote w:id="41">
    <w:p w14:paraId="0C33B6A4"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Pasal 1 ayat (2) UUD  1945.</w:t>
      </w:r>
    </w:p>
  </w:footnote>
  <w:footnote w:id="42">
    <w:p w14:paraId="36F267D4"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Pasal 1 ayat (3) UUD 1945.</w:t>
      </w:r>
    </w:p>
  </w:footnote>
  <w:footnote w:id="43">
    <w:p w14:paraId="0C85F6FA"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Naskah Komprehensif  Perubahan UUD NRI Tahun 1945, </w:t>
      </w:r>
      <w:r w:rsidRPr="005349D8">
        <w:rPr>
          <w:rFonts w:ascii="Times New Roman" w:hAnsi="Times New Roman" w:cs="Times New Roman"/>
          <w:i/>
          <w:sz w:val="22"/>
          <w:szCs w:val="22"/>
        </w:rPr>
        <w:t>Latar Belakang, Proses, dan Hasil Pembahasan 1999 -2002 BUKU II Sendi- Sendi/ Fundamen Negara,</w:t>
      </w:r>
      <w:r w:rsidRPr="005349D8">
        <w:rPr>
          <w:rFonts w:ascii="Times New Roman" w:hAnsi="Times New Roman" w:cs="Times New Roman"/>
          <w:sz w:val="22"/>
          <w:szCs w:val="22"/>
        </w:rPr>
        <w:t xml:space="preserve"> Jakarta,  Setjen &amp; Kepaniteraan MK RI, Juli 2008(edisi internal), hlm. 133 –134.</w:t>
      </w:r>
    </w:p>
  </w:footnote>
  <w:footnote w:id="44">
    <w:p w14:paraId="0A6088D3"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Zainal Arifin Hoesein,Yudicial review di MA, </w:t>
      </w:r>
      <w:r w:rsidRPr="005349D8">
        <w:rPr>
          <w:rFonts w:ascii="Times New Roman" w:hAnsi="Times New Roman" w:cs="Times New Roman"/>
          <w:i/>
          <w:sz w:val="22"/>
          <w:szCs w:val="22"/>
        </w:rPr>
        <w:t>Tiga Dekade Pengujian Peraturan Perundang – undangan ,</w:t>
      </w:r>
      <w:r w:rsidRPr="005349D8">
        <w:rPr>
          <w:rFonts w:ascii="Times New Roman" w:hAnsi="Times New Roman" w:cs="Times New Roman"/>
          <w:sz w:val="22"/>
          <w:szCs w:val="22"/>
        </w:rPr>
        <w:t xml:space="preserve"> Jakarta, RajaGrafindo Persada, 2009, hlm. 279 -280. </w:t>
      </w:r>
    </w:p>
  </w:footnote>
  <w:footnote w:id="45">
    <w:p w14:paraId="346DBC61"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Pasal 4 ayat (1-9) UUD 1945.</w:t>
      </w:r>
    </w:p>
  </w:footnote>
  <w:footnote w:id="46">
    <w:p w14:paraId="70E091C7"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Zainal Arifin Hoesein, </w:t>
      </w:r>
      <w:r w:rsidRPr="005349D8">
        <w:rPr>
          <w:rFonts w:ascii="Times New Roman" w:hAnsi="Times New Roman" w:cs="Times New Roman"/>
          <w:i/>
          <w:sz w:val="22"/>
          <w:szCs w:val="22"/>
        </w:rPr>
        <w:t xml:space="preserve">Kekuasaan Kehakiman di Indonesia, </w:t>
      </w:r>
      <w:r w:rsidRPr="005349D8">
        <w:rPr>
          <w:rFonts w:ascii="Times New Roman" w:hAnsi="Times New Roman" w:cs="Times New Roman"/>
          <w:sz w:val="22"/>
          <w:szCs w:val="22"/>
        </w:rPr>
        <w:t>Jakarta, Imperium, 2013, hlm. 129.</w:t>
      </w:r>
    </w:p>
  </w:footnote>
  <w:footnote w:id="47">
    <w:p w14:paraId="72457680"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 hlm. 130.</w:t>
      </w:r>
    </w:p>
  </w:footnote>
  <w:footnote w:id="48">
    <w:p w14:paraId="6DE00C66"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Thomas Tokan P, </w:t>
      </w:r>
      <w:r w:rsidRPr="005349D8">
        <w:rPr>
          <w:rFonts w:ascii="Times New Roman" w:hAnsi="Times New Roman" w:cs="Times New Roman"/>
          <w:i/>
          <w:sz w:val="22"/>
          <w:szCs w:val="22"/>
        </w:rPr>
        <w:t>Komunikasi Politik Mempertahankan Intergritas Akademisi, Politikus, dan Negarawan,</w:t>
      </w:r>
      <w:r w:rsidRPr="005349D8">
        <w:rPr>
          <w:rFonts w:ascii="Times New Roman" w:hAnsi="Times New Roman" w:cs="Times New Roman"/>
          <w:sz w:val="22"/>
          <w:szCs w:val="22"/>
        </w:rPr>
        <w:t xml:space="preserve"> Jakarta, Gramedia Pustaka Utama, 2018, hlm. 69.</w:t>
      </w:r>
    </w:p>
  </w:footnote>
  <w:footnote w:id="49">
    <w:p w14:paraId="4748A7A8"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 hal. 69.</w:t>
      </w:r>
    </w:p>
  </w:footnote>
  <w:footnote w:id="50">
    <w:p w14:paraId="4954A296"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HM.LaicaMarzuki, </w:t>
      </w:r>
      <w:r w:rsidRPr="005349D8">
        <w:rPr>
          <w:rFonts w:ascii="Times New Roman" w:hAnsi="Times New Roman" w:cs="Times New Roman"/>
          <w:i/>
          <w:sz w:val="22"/>
          <w:szCs w:val="22"/>
        </w:rPr>
        <w:t>Berjalan-jalan di Ranah Hukum Pikiran-Pikiran Lepas,</w:t>
      </w:r>
      <w:r w:rsidRPr="005349D8">
        <w:rPr>
          <w:rFonts w:ascii="Times New Roman" w:hAnsi="Times New Roman" w:cs="Times New Roman"/>
          <w:sz w:val="22"/>
          <w:szCs w:val="22"/>
        </w:rPr>
        <w:t xml:space="preserve"> Buku Kesatu, Jakarta, Setjen dan Kepaniteraan MK-RI, 2006, Hal. 34-35.</w:t>
      </w:r>
    </w:p>
  </w:footnote>
  <w:footnote w:id="51">
    <w:p w14:paraId="4EEE2411"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Jimly Asshiddiqie, </w:t>
      </w:r>
      <w:r w:rsidRPr="005349D8">
        <w:rPr>
          <w:rFonts w:ascii="Times New Roman" w:hAnsi="Times New Roman" w:cs="Times New Roman"/>
          <w:i/>
          <w:sz w:val="22"/>
          <w:szCs w:val="22"/>
        </w:rPr>
        <w:t>Konstitusi &amp; Konstitusionalisme Indonesia,</w:t>
      </w:r>
      <w:r w:rsidRPr="005349D8">
        <w:rPr>
          <w:rFonts w:ascii="Times New Roman" w:hAnsi="Times New Roman" w:cs="Times New Roman"/>
          <w:sz w:val="22"/>
          <w:szCs w:val="22"/>
        </w:rPr>
        <w:t xml:space="preserve"> Jakarta, Setjen dan Kepaniteraan MKRI, 2006, hlm. 38- 50.  </w:t>
      </w:r>
    </w:p>
  </w:footnote>
  <w:footnote w:id="52">
    <w:p w14:paraId="20EA7645"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Hamdan Zoelva,  </w:t>
      </w:r>
      <w:r w:rsidRPr="005349D8">
        <w:rPr>
          <w:rFonts w:ascii="Times New Roman" w:hAnsi="Times New Roman" w:cs="Times New Roman"/>
          <w:i/>
          <w:sz w:val="22"/>
          <w:szCs w:val="22"/>
        </w:rPr>
        <w:t xml:space="preserve">Mengawal Konstitusionalisme, </w:t>
      </w:r>
      <w:r w:rsidRPr="005349D8">
        <w:rPr>
          <w:rFonts w:ascii="Times New Roman" w:hAnsi="Times New Roman" w:cs="Times New Roman"/>
          <w:sz w:val="22"/>
          <w:szCs w:val="22"/>
        </w:rPr>
        <w:t>Jakarta, Konpress, 2016, hlm. 61</w:t>
      </w:r>
    </w:p>
  </w:footnote>
  <w:footnote w:id="53">
    <w:p w14:paraId="5DC80397"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 Ibid, hal. 63. </w:t>
      </w:r>
    </w:p>
  </w:footnote>
  <w:footnote w:id="54">
    <w:p w14:paraId="5D3E9F7B" w14:textId="77777777" w:rsidR="0037173A" w:rsidRPr="005349D8" w:rsidRDefault="0037173A" w:rsidP="0037173A">
      <w:pPr>
        <w:pStyle w:val="FootnoteText"/>
        <w:jc w:val="both"/>
        <w:rPr>
          <w:rFonts w:ascii="Times New Roman" w:hAnsi="Times New Roman" w:cs="Times New Roman"/>
          <w:sz w:val="22"/>
          <w:szCs w:val="22"/>
        </w:rPr>
      </w:pPr>
      <w:r w:rsidRPr="005349D8">
        <w:rPr>
          <w:rStyle w:val="FootnoteReference"/>
          <w:rFonts w:ascii="Times New Roman" w:hAnsi="Times New Roman" w:cs="Times New Roman"/>
          <w:sz w:val="22"/>
          <w:szCs w:val="22"/>
        </w:rPr>
        <w:footnoteRef/>
      </w:r>
      <w:r w:rsidRPr="005349D8">
        <w:rPr>
          <w:rFonts w:ascii="Times New Roman" w:hAnsi="Times New Roman" w:cs="Times New Roman"/>
          <w:sz w:val="22"/>
          <w:szCs w:val="22"/>
        </w:rPr>
        <w:t xml:space="preserve">Ali Masykur Musa, </w:t>
      </w:r>
      <w:r w:rsidRPr="005349D8">
        <w:rPr>
          <w:rFonts w:ascii="Times New Roman" w:hAnsi="Times New Roman" w:cs="Times New Roman"/>
          <w:i/>
          <w:sz w:val="22"/>
          <w:szCs w:val="22"/>
        </w:rPr>
        <w:t>Politik Anggaran Pendidikan pasca Perubahan UUD 1945,</w:t>
      </w:r>
      <w:r w:rsidRPr="005349D8">
        <w:rPr>
          <w:rFonts w:ascii="Times New Roman" w:hAnsi="Times New Roman" w:cs="Times New Roman"/>
          <w:sz w:val="22"/>
          <w:szCs w:val="22"/>
        </w:rPr>
        <w:t xml:space="preserve"> Jakarta, Setjen dan Kepanitraan Mahkamah  Konstitusi,  2009, hlm.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6294" w14:textId="77777777" w:rsidR="0037173A" w:rsidRDefault="00371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948D" w14:textId="77777777" w:rsidR="0037173A" w:rsidRDefault="00371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D125" w14:textId="102569EB" w:rsidR="00C071A9" w:rsidRDefault="004E3ABB">
    <w:pPr>
      <w:pStyle w:val="Header"/>
    </w:pPr>
    <w:r w:rsidRPr="000C503D">
      <w:rPr>
        <w:rFonts w:cstheme="minorHAnsi"/>
        <w:noProof/>
        <w:lang w:val="en-US" w:eastAsia="en-US"/>
      </w:rPr>
      <w:drawing>
        <wp:anchor distT="0" distB="0" distL="114300" distR="114300" simplePos="0" relativeHeight="251658240" behindDoc="0" locked="0" layoutInCell="1" allowOverlap="1" wp14:anchorId="065D0643" wp14:editId="6FBBBD10">
          <wp:simplePos x="0" y="0"/>
          <wp:positionH relativeFrom="margin">
            <wp:posOffset>-1069975</wp:posOffset>
          </wp:positionH>
          <wp:positionV relativeFrom="paragraph">
            <wp:posOffset>-440055</wp:posOffset>
          </wp:positionV>
          <wp:extent cx="7537450" cy="1223010"/>
          <wp:effectExtent l="0" t="0" r="6350" b="0"/>
          <wp:wrapTopAndBottom/>
          <wp:docPr id="60133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0"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FC7"/>
    <w:multiLevelType w:val="hybridMultilevel"/>
    <w:tmpl w:val="BE4CDAB8"/>
    <w:lvl w:ilvl="0" w:tplc="7A7A13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3052"/>
    <w:multiLevelType w:val="hybridMultilevel"/>
    <w:tmpl w:val="5EB0E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1DF"/>
    <w:multiLevelType w:val="hybridMultilevel"/>
    <w:tmpl w:val="48323BAE"/>
    <w:lvl w:ilvl="0" w:tplc="6246AA2E">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E8220AE"/>
    <w:multiLevelType w:val="hybridMultilevel"/>
    <w:tmpl w:val="C00030BE"/>
    <w:lvl w:ilvl="0" w:tplc="52D4E22E">
      <w:start w:val="1"/>
      <w:numFmt w:val="decimal"/>
      <w:lvlText w:val="%1."/>
      <w:lvlJc w:val="left"/>
      <w:pPr>
        <w:tabs>
          <w:tab w:val="num" w:pos="720"/>
        </w:tabs>
        <w:ind w:left="720" w:hanging="360"/>
      </w:pPr>
    </w:lvl>
    <w:lvl w:ilvl="1" w:tplc="90A45A78">
      <w:start w:val="1"/>
      <w:numFmt w:val="decimal"/>
      <w:lvlText w:val="%2."/>
      <w:lvlJc w:val="left"/>
      <w:pPr>
        <w:tabs>
          <w:tab w:val="num" w:pos="1440"/>
        </w:tabs>
        <w:ind w:left="1440" w:hanging="360"/>
      </w:pPr>
    </w:lvl>
    <w:lvl w:ilvl="2" w:tplc="04D6F0A0">
      <w:start w:val="1"/>
      <w:numFmt w:val="decimal"/>
      <w:lvlText w:val="%3."/>
      <w:lvlJc w:val="left"/>
      <w:pPr>
        <w:tabs>
          <w:tab w:val="num" w:pos="2160"/>
        </w:tabs>
        <w:ind w:left="2160" w:hanging="360"/>
      </w:pPr>
    </w:lvl>
    <w:lvl w:ilvl="3" w:tplc="F050ED08">
      <w:start w:val="1"/>
      <w:numFmt w:val="decimal"/>
      <w:lvlText w:val="%4."/>
      <w:lvlJc w:val="left"/>
      <w:pPr>
        <w:tabs>
          <w:tab w:val="num" w:pos="2880"/>
        </w:tabs>
        <w:ind w:left="2880" w:hanging="360"/>
      </w:pPr>
    </w:lvl>
    <w:lvl w:ilvl="4" w:tplc="CA800746">
      <w:start w:val="1"/>
      <w:numFmt w:val="decimal"/>
      <w:lvlText w:val="%5."/>
      <w:lvlJc w:val="left"/>
      <w:pPr>
        <w:tabs>
          <w:tab w:val="num" w:pos="3600"/>
        </w:tabs>
        <w:ind w:left="3600" w:hanging="360"/>
      </w:pPr>
    </w:lvl>
    <w:lvl w:ilvl="5" w:tplc="7038A6F2">
      <w:start w:val="1"/>
      <w:numFmt w:val="decimal"/>
      <w:lvlText w:val="%6."/>
      <w:lvlJc w:val="left"/>
      <w:pPr>
        <w:tabs>
          <w:tab w:val="num" w:pos="4320"/>
        </w:tabs>
        <w:ind w:left="4320" w:hanging="360"/>
      </w:pPr>
    </w:lvl>
    <w:lvl w:ilvl="6" w:tplc="2DCC5DB6">
      <w:start w:val="1"/>
      <w:numFmt w:val="decimal"/>
      <w:lvlText w:val="%7."/>
      <w:lvlJc w:val="left"/>
      <w:pPr>
        <w:tabs>
          <w:tab w:val="num" w:pos="5040"/>
        </w:tabs>
        <w:ind w:left="5040" w:hanging="360"/>
      </w:pPr>
    </w:lvl>
    <w:lvl w:ilvl="7" w:tplc="872E7428">
      <w:start w:val="1"/>
      <w:numFmt w:val="decimal"/>
      <w:lvlText w:val="%8."/>
      <w:lvlJc w:val="left"/>
      <w:pPr>
        <w:tabs>
          <w:tab w:val="num" w:pos="5760"/>
        </w:tabs>
        <w:ind w:left="5760" w:hanging="360"/>
      </w:pPr>
    </w:lvl>
    <w:lvl w:ilvl="8" w:tplc="9D707D78">
      <w:start w:val="1"/>
      <w:numFmt w:val="decimal"/>
      <w:lvlText w:val="%9."/>
      <w:lvlJc w:val="left"/>
      <w:pPr>
        <w:tabs>
          <w:tab w:val="num" w:pos="6480"/>
        </w:tabs>
        <w:ind w:left="6480" w:hanging="360"/>
      </w:pPr>
    </w:lvl>
  </w:abstractNum>
  <w:abstractNum w:abstractNumId="4" w15:restartNumberingAfterBreak="0">
    <w:nsid w:val="24C6052D"/>
    <w:multiLevelType w:val="hybridMultilevel"/>
    <w:tmpl w:val="6396CA66"/>
    <w:lvl w:ilvl="0" w:tplc="2F762B26">
      <w:start w:val="1"/>
      <w:numFmt w:val="bullet"/>
      <w:lvlText w:val="•"/>
      <w:lvlJc w:val="left"/>
      <w:pPr>
        <w:tabs>
          <w:tab w:val="num" w:pos="720"/>
        </w:tabs>
        <w:ind w:left="720" w:hanging="360"/>
      </w:pPr>
      <w:rPr>
        <w:rFonts w:ascii="Arial" w:hAnsi="Arial" w:cs="Times New Roman" w:hint="default"/>
      </w:rPr>
    </w:lvl>
    <w:lvl w:ilvl="1" w:tplc="D840C4E4">
      <w:start w:val="1"/>
      <w:numFmt w:val="bullet"/>
      <w:lvlText w:val="•"/>
      <w:lvlJc w:val="left"/>
      <w:pPr>
        <w:tabs>
          <w:tab w:val="num" w:pos="1440"/>
        </w:tabs>
        <w:ind w:left="1440" w:hanging="360"/>
      </w:pPr>
      <w:rPr>
        <w:rFonts w:ascii="Arial" w:hAnsi="Arial" w:cs="Times New Roman" w:hint="default"/>
      </w:rPr>
    </w:lvl>
    <w:lvl w:ilvl="2" w:tplc="15DAA5F2">
      <w:start w:val="1"/>
      <w:numFmt w:val="bullet"/>
      <w:lvlText w:val="•"/>
      <w:lvlJc w:val="left"/>
      <w:pPr>
        <w:tabs>
          <w:tab w:val="num" w:pos="2160"/>
        </w:tabs>
        <w:ind w:left="2160" w:hanging="360"/>
      </w:pPr>
      <w:rPr>
        <w:rFonts w:ascii="Arial" w:hAnsi="Arial" w:cs="Times New Roman" w:hint="default"/>
      </w:rPr>
    </w:lvl>
    <w:lvl w:ilvl="3" w:tplc="B2D410F6">
      <w:start w:val="1"/>
      <w:numFmt w:val="bullet"/>
      <w:lvlText w:val="•"/>
      <w:lvlJc w:val="left"/>
      <w:pPr>
        <w:tabs>
          <w:tab w:val="num" w:pos="2880"/>
        </w:tabs>
        <w:ind w:left="2880" w:hanging="360"/>
      </w:pPr>
      <w:rPr>
        <w:rFonts w:ascii="Arial" w:hAnsi="Arial" w:cs="Times New Roman" w:hint="default"/>
      </w:rPr>
    </w:lvl>
    <w:lvl w:ilvl="4" w:tplc="EA34852C">
      <w:start w:val="1"/>
      <w:numFmt w:val="bullet"/>
      <w:lvlText w:val="•"/>
      <w:lvlJc w:val="left"/>
      <w:pPr>
        <w:tabs>
          <w:tab w:val="num" w:pos="3600"/>
        </w:tabs>
        <w:ind w:left="3600" w:hanging="360"/>
      </w:pPr>
      <w:rPr>
        <w:rFonts w:ascii="Arial" w:hAnsi="Arial" w:cs="Times New Roman" w:hint="default"/>
      </w:rPr>
    </w:lvl>
    <w:lvl w:ilvl="5" w:tplc="62523DA4">
      <w:start w:val="1"/>
      <w:numFmt w:val="bullet"/>
      <w:lvlText w:val="•"/>
      <w:lvlJc w:val="left"/>
      <w:pPr>
        <w:tabs>
          <w:tab w:val="num" w:pos="4320"/>
        </w:tabs>
        <w:ind w:left="4320" w:hanging="360"/>
      </w:pPr>
      <w:rPr>
        <w:rFonts w:ascii="Arial" w:hAnsi="Arial" w:cs="Times New Roman" w:hint="default"/>
      </w:rPr>
    </w:lvl>
    <w:lvl w:ilvl="6" w:tplc="10D2C3D4">
      <w:start w:val="1"/>
      <w:numFmt w:val="bullet"/>
      <w:lvlText w:val="•"/>
      <w:lvlJc w:val="left"/>
      <w:pPr>
        <w:tabs>
          <w:tab w:val="num" w:pos="5040"/>
        </w:tabs>
        <w:ind w:left="5040" w:hanging="360"/>
      </w:pPr>
      <w:rPr>
        <w:rFonts w:ascii="Arial" w:hAnsi="Arial" w:cs="Times New Roman" w:hint="default"/>
      </w:rPr>
    </w:lvl>
    <w:lvl w:ilvl="7" w:tplc="3E5A57FE">
      <w:start w:val="1"/>
      <w:numFmt w:val="bullet"/>
      <w:lvlText w:val="•"/>
      <w:lvlJc w:val="left"/>
      <w:pPr>
        <w:tabs>
          <w:tab w:val="num" w:pos="5760"/>
        </w:tabs>
        <w:ind w:left="5760" w:hanging="360"/>
      </w:pPr>
      <w:rPr>
        <w:rFonts w:ascii="Arial" w:hAnsi="Arial" w:cs="Times New Roman" w:hint="default"/>
      </w:rPr>
    </w:lvl>
    <w:lvl w:ilvl="8" w:tplc="2BF0FF0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62082307"/>
    <w:multiLevelType w:val="multilevel"/>
    <w:tmpl w:val="08D2DC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87A6807"/>
    <w:multiLevelType w:val="hybridMultilevel"/>
    <w:tmpl w:val="5CE2C5A0"/>
    <w:lvl w:ilvl="0" w:tplc="0EE600BC">
      <w:start w:val="1"/>
      <w:numFmt w:val="bullet"/>
      <w:lvlText w:val="•"/>
      <w:lvlJc w:val="left"/>
      <w:pPr>
        <w:tabs>
          <w:tab w:val="num" w:pos="720"/>
        </w:tabs>
        <w:ind w:left="720" w:hanging="360"/>
      </w:pPr>
      <w:rPr>
        <w:rFonts w:ascii="Arial" w:hAnsi="Arial" w:cs="Times New Roman" w:hint="default"/>
      </w:rPr>
    </w:lvl>
    <w:lvl w:ilvl="1" w:tplc="93C0D976">
      <w:start w:val="1"/>
      <w:numFmt w:val="bullet"/>
      <w:lvlText w:val="•"/>
      <w:lvlJc w:val="left"/>
      <w:pPr>
        <w:tabs>
          <w:tab w:val="num" w:pos="1440"/>
        </w:tabs>
        <w:ind w:left="1440" w:hanging="360"/>
      </w:pPr>
      <w:rPr>
        <w:rFonts w:ascii="Arial" w:hAnsi="Arial" w:cs="Times New Roman" w:hint="default"/>
      </w:rPr>
    </w:lvl>
    <w:lvl w:ilvl="2" w:tplc="46860AF8">
      <w:start w:val="1"/>
      <w:numFmt w:val="bullet"/>
      <w:lvlText w:val="•"/>
      <w:lvlJc w:val="left"/>
      <w:pPr>
        <w:tabs>
          <w:tab w:val="num" w:pos="2160"/>
        </w:tabs>
        <w:ind w:left="2160" w:hanging="360"/>
      </w:pPr>
      <w:rPr>
        <w:rFonts w:ascii="Arial" w:hAnsi="Arial" w:cs="Times New Roman" w:hint="default"/>
      </w:rPr>
    </w:lvl>
    <w:lvl w:ilvl="3" w:tplc="0C5EB4C6">
      <w:start w:val="1"/>
      <w:numFmt w:val="bullet"/>
      <w:lvlText w:val="•"/>
      <w:lvlJc w:val="left"/>
      <w:pPr>
        <w:tabs>
          <w:tab w:val="num" w:pos="2880"/>
        </w:tabs>
        <w:ind w:left="2880" w:hanging="360"/>
      </w:pPr>
      <w:rPr>
        <w:rFonts w:ascii="Arial" w:hAnsi="Arial" w:cs="Times New Roman" w:hint="default"/>
      </w:rPr>
    </w:lvl>
    <w:lvl w:ilvl="4" w:tplc="8FB0E3F8">
      <w:start w:val="1"/>
      <w:numFmt w:val="bullet"/>
      <w:lvlText w:val="•"/>
      <w:lvlJc w:val="left"/>
      <w:pPr>
        <w:tabs>
          <w:tab w:val="num" w:pos="3600"/>
        </w:tabs>
        <w:ind w:left="3600" w:hanging="360"/>
      </w:pPr>
      <w:rPr>
        <w:rFonts w:ascii="Arial" w:hAnsi="Arial" w:cs="Times New Roman" w:hint="default"/>
      </w:rPr>
    </w:lvl>
    <w:lvl w:ilvl="5" w:tplc="4AEA6E2A">
      <w:start w:val="1"/>
      <w:numFmt w:val="bullet"/>
      <w:lvlText w:val="•"/>
      <w:lvlJc w:val="left"/>
      <w:pPr>
        <w:tabs>
          <w:tab w:val="num" w:pos="4320"/>
        </w:tabs>
        <w:ind w:left="4320" w:hanging="360"/>
      </w:pPr>
      <w:rPr>
        <w:rFonts w:ascii="Arial" w:hAnsi="Arial" w:cs="Times New Roman" w:hint="default"/>
      </w:rPr>
    </w:lvl>
    <w:lvl w:ilvl="6" w:tplc="C3703BBA">
      <w:start w:val="1"/>
      <w:numFmt w:val="bullet"/>
      <w:lvlText w:val="•"/>
      <w:lvlJc w:val="left"/>
      <w:pPr>
        <w:tabs>
          <w:tab w:val="num" w:pos="5040"/>
        </w:tabs>
        <w:ind w:left="5040" w:hanging="360"/>
      </w:pPr>
      <w:rPr>
        <w:rFonts w:ascii="Arial" w:hAnsi="Arial" w:cs="Times New Roman" w:hint="default"/>
      </w:rPr>
    </w:lvl>
    <w:lvl w:ilvl="7" w:tplc="BA8C053E">
      <w:start w:val="1"/>
      <w:numFmt w:val="bullet"/>
      <w:lvlText w:val="•"/>
      <w:lvlJc w:val="left"/>
      <w:pPr>
        <w:tabs>
          <w:tab w:val="num" w:pos="5760"/>
        </w:tabs>
        <w:ind w:left="5760" w:hanging="360"/>
      </w:pPr>
      <w:rPr>
        <w:rFonts w:ascii="Arial" w:hAnsi="Arial" w:cs="Times New Roman" w:hint="default"/>
      </w:rPr>
    </w:lvl>
    <w:lvl w:ilvl="8" w:tplc="7A84B784">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6898CCCE"/>
    <w:multiLevelType w:val="singleLevel"/>
    <w:tmpl w:val="6898CCCE"/>
    <w:lvl w:ilvl="0">
      <w:start w:val="1"/>
      <w:numFmt w:val="decimal"/>
      <w:lvlText w:val="%1."/>
      <w:lvlJc w:val="left"/>
      <w:pPr>
        <w:tabs>
          <w:tab w:val="left" w:pos="425"/>
        </w:tabs>
        <w:ind w:left="425" w:hanging="425"/>
      </w:pPr>
      <w:rPr>
        <w:rFonts w:hint="default"/>
      </w:rPr>
    </w:lvl>
  </w:abstractNum>
  <w:abstractNum w:abstractNumId="8" w15:restartNumberingAfterBreak="0">
    <w:nsid w:val="71BA31C2"/>
    <w:multiLevelType w:val="hybridMultilevel"/>
    <w:tmpl w:val="16FAD43C"/>
    <w:lvl w:ilvl="0" w:tplc="41DCEA44">
      <w:start w:val="1"/>
      <w:numFmt w:val="upperLetter"/>
      <w:pStyle w:val="UniveID0107NumberLists"/>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9" w15:restartNumberingAfterBreak="0">
    <w:nsid w:val="72AF04B4"/>
    <w:multiLevelType w:val="hybridMultilevel"/>
    <w:tmpl w:val="46A0E506"/>
    <w:lvl w:ilvl="0" w:tplc="E6588432">
      <w:start w:val="1"/>
      <w:numFmt w:val="bullet"/>
      <w:pStyle w:val="UniveID0108BulletsLists"/>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0" w15:restartNumberingAfterBreak="0">
    <w:nsid w:val="76155B64"/>
    <w:multiLevelType w:val="hybridMultilevel"/>
    <w:tmpl w:val="0DF0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0"/>
  </w:num>
  <w:num w:numId="5">
    <w:abstractNumId w:val="1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Njc2N7GwNLA0MjFR0lEKTi0uzszPAykwNKoFAHqh+i8tAAAA"/>
  </w:docVars>
  <w:rsids>
    <w:rsidRoot w:val="00D87440"/>
    <w:rsid w:val="00001899"/>
    <w:rsid w:val="000049AD"/>
    <w:rsid w:val="0000681B"/>
    <w:rsid w:val="00010CB6"/>
    <w:rsid w:val="000133C0"/>
    <w:rsid w:val="00014C4E"/>
    <w:rsid w:val="00017107"/>
    <w:rsid w:val="000202E2"/>
    <w:rsid w:val="00022441"/>
    <w:rsid w:val="0002261E"/>
    <w:rsid w:val="00024839"/>
    <w:rsid w:val="00026871"/>
    <w:rsid w:val="00037A98"/>
    <w:rsid w:val="000427FB"/>
    <w:rsid w:val="000429A4"/>
    <w:rsid w:val="00044460"/>
    <w:rsid w:val="0004455E"/>
    <w:rsid w:val="00047CB5"/>
    <w:rsid w:val="00051FAA"/>
    <w:rsid w:val="000572A9"/>
    <w:rsid w:val="00061325"/>
    <w:rsid w:val="00065797"/>
    <w:rsid w:val="00070C32"/>
    <w:rsid w:val="00070CE3"/>
    <w:rsid w:val="00071324"/>
    <w:rsid w:val="000733AC"/>
    <w:rsid w:val="00074B81"/>
    <w:rsid w:val="00074D22"/>
    <w:rsid w:val="00075081"/>
    <w:rsid w:val="0007528A"/>
    <w:rsid w:val="000811AB"/>
    <w:rsid w:val="00083C5F"/>
    <w:rsid w:val="00086572"/>
    <w:rsid w:val="0009172C"/>
    <w:rsid w:val="000930EC"/>
    <w:rsid w:val="0009384B"/>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3A43"/>
    <w:rsid w:val="000D488B"/>
    <w:rsid w:val="000D68DF"/>
    <w:rsid w:val="000E138D"/>
    <w:rsid w:val="000E187A"/>
    <w:rsid w:val="000E2D61"/>
    <w:rsid w:val="000E450E"/>
    <w:rsid w:val="000E609E"/>
    <w:rsid w:val="000E6259"/>
    <w:rsid w:val="000F4677"/>
    <w:rsid w:val="000F5BE0"/>
    <w:rsid w:val="000F6D52"/>
    <w:rsid w:val="00100587"/>
    <w:rsid w:val="00100FA8"/>
    <w:rsid w:val="0010284E"/>
    <w:rsid w:val="00103122"/>
    <w:rsid w:val="0010336A"/>
    <w:rsid w:val="001050F1"/>
    <w:rsid w:val="00105AEA"/>
    <w:rsid w:val="00106DAF"/>
    <w:rsid w:val="0011200E"/>
    <w:rsid w:val="001131AD"/>
    <w:rsid w:val="00114ABE"/>
    <w:rsid w:val="00116023"/>
    <w:rsid w:val="00123128"/>
    <w:rsid w:val="00134A51"/>
    <w:rsid w:val="0013502F"/>
    <w:rsid w:val="00140727"/>
    <w:rsid w:val="00160628"/>
    <w:rsid w:val="00161344"/>
    <w:rsid w:val="00162195"/>
    <w:rsid w:val="0016322A"/>
    <w:rsid w:val="00164087"/>
    <w:rsid w:val="00165A21"/>
    <w:rsid w:val="00166702"/>
    <w:rsid w:val="001705CE"/>
    <w:rsid w:val="0017714B"/>
    <w:rsid w:val="001804DF"/>
    <w:rsid w:val="00181BDC"/>
    <w:rsid w:val="00181DB0"/>
    <w:rsid w:val="001829E3"/>
    <w:rsid w:val="001924C0"/>
    <w:rsid w:val="0019731E"/>
    <w:rsid w:val="001A09FE"/>
    <w:rsid w:val="001A27EF"/>
    <w:rsid w:val="001A67C9"/>
    <w:rsid w:val="001A69DE"/>
    <w:rsid w:val="001A713C"/>
    <w:rsid w:val="001B1C7C"/>
    <w:rsid w:val="001B398F"/>
    <w:rsid w:val="001B46C6"/>
    <w:rsid w:val="001B4B48"/>
    <w:rsid w:val="001B4D1F"/>
    <w:rsid w:val="001B74AA"/>
    <w:rsid w:val="001B7681"/>
    <w:rsid w:val="001B7CAE"/>
    <w:rsid w:val="001B7D7B"/>
    <w:rsid w:val="001C0772"/>
    <w:rsid w:val="001C0D4F"/>
    <w:rsid w:val="001C1BA3"/>
    <w:rsid w:val="001C1DEC"/>
    <w:rsid w:val="001C2159"/>
    <w:rsid w:val="001C5736"/>
    <w:rsid w:val="001C601B"/>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5F4"/>
    <w:rsid w:val="00216E78"/>
    <w:rsid w:val="00217275"/>
    <w:rsid w:val="002211DD"/>
    <w:rsid w:val="00236F4B"/>
    <w:rsid w:val="00242B0D"/>
    <w:rsid w:val="002467C6"/>
    <w:rsid w:val="0024692A"/>
    <w:rsid w:val="00252BBA"/>
    <w:rsid w:val="00253123"/>
    <w:rsid w:val="00263B46"/>
    <w:rsid w:val="00264001"/>
    <w:rsid w:val="00266354"/>
    <w:rsid w:val="00267A18"/>
    <w:rsid w:val="00273462"/>
    <w:rsid w:val="0027395B"/>
    <w:rsid w:val="00275854"/>
    <w:rsid w:val="00276289"/>
    <w:rsid w:val="00283B41"/>
    <w:rsid w:val="00285F28"/>
    <w:rsid w:val="00286398"/>
    <w:rsid w:val="002A3C42"/>
    <w:rsid w:val="002A5D75"/>
    <w:rsid w:val="002B1B1A"/>
    <w:rsid w:val="002B7228"/>
    <w:rsid w:val="002C53EE"/>
    <w:rsid w:val="002D090B"/>
    <w:rsid w:val="002D24F7"/>
    <w:rsid w:val="002D2799"/>
    <w:rsid w:val="002D2CD7"/>
    <w:rsid w:val="002D4CAA"/>
    <w:rsid w:val="002D4DDC"/>
    <w:rsid w:val="002D4F75"/>
    <w:rsid w:val="002D6493"/>
    <w:rsid w:val="002D7AB6"/>
    <w:rsid w:val="002E06D0"/>
    <w:rsid w:val="002E3C27"/>
    <w:rsid w:val="002E403A"/>
    <w:rsid w:val="002E68E0"/>
    <w:rsid w:val="002E7F3A"/>
    <w:rsid w:val="002F4EDB"/>
    <w:rsid w:val="002F5D17"/>
    <w:rsid w:val="002F6054"/>
    <w:rsid w:val="00310E13"/>
    <w:rsid w:val="00315713"/>
    <w:rsid w:val="0031686C"/>
    <w:rsid w:val="00316FE0"/>
    <w:rsid w:val="003204D2"/>
    <w:rsid w:val="0032605E"/>
    <w:rsid w:val="003275D1"/>
    <w:rsid w:val="00330B2A"/>
    <w:rsid w:val="00331E17"/>
    <w:rsid w:val="00333063"/>
    <w:rsid w:val="003408E3"/>
    <w:rsid w:val="00340E5C"/>
    <w:rsid w:val="003432D3"/>
    <w:rsid w:val="00343480"/>
    <w:rsid w:val="00345E89"/>
    <w:rsid w:val="00346114"/>
    <w:rsid w:val="003522A1"/>
    <w:rsid w:val="0035254B"/>
    <w:rsid w:val="00353555"/>
    <w:rsid w:val="003565D4"/>
    <w:rsid w:val="003607FB"/>
    <w:rsid w:val="00360FD5"/>
    <w:rsid w:val="0036340D"/>
    <w:rsid w:val="003634A5"/>
    <w:rsid w:val="00366868"/>
    <w:rsid w:val="00367506"/>
    <w:rsid w:val="00370085"/>
    <w:rsid w:val="0037173A"/>
    <w:rsid w:val="003744A7"/>
    <w:rsid w:val="00376235"/>
    <w:rsid w:val="00381FB6"/>
    <w:rsid w:val="003836D3"/>
    <w:rsid w:val="00383A52"/>
    <w:rsid w:val="00387BEB"/>
    <w:rsid w:val="00391652"/>
    <w:rsid w:val="0039507F"/>
    <w:rsid w:val="003A1260"/>
    <w:rsid w:val="003A295F"/>
    <w:rsid w:val="003A41DD"/>
    <w:rsid w:val="003A7033"/>
    <w:rsid w:val="003B25D4"/>
    <w:rsid w:val="003B47FE"/>
    <w:rsid w:val="003B5673"/>
    <w:rsid w:val="003B6287"/>
    <w:rsid w:val="003B62C9"/>
    <w:rsid w:val="003C481C"/>
    <w:rsid w:val="003C7176"/>
    <w:rsid w:val="003D0929"/>
    <w:rsid w:val="003D4729"/>
    <w:rsid w:val="003D7DD6"/>
    <w:rsid w:val="003E5AAF"/>
    <w:rsid w:val="003E600D"/>
    <w:rsid w:val="003E64DF"/>
    <w:rsid w:val="003E6A5D"/>
    <w:rsid w:val="003F1795"/>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57157"/>
    <w:rsid w:val="00460C13"/>
    <w:rsid w:val="00463228"/>
    <w:rsid w:val="00463782"/>
    <w:rsid w:val="004667E0"/>
    <w:rsid w:val="0046760E"/>
    <w:rsid w:val="00467FD7"/>
    <w:rsid w:val="00470052"/>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4C1"/>
    <w:rsid w:val="004D5514"/>
    <w:rsid w:val="004D56C3"/>
    <w:rsid w:val="004E0338"/>
    <w:rsid w:val="004E20EF"/>
    <w:rsid w:val="004E3ABB"/>
    <w:rsid w:val="004E4FF3"/>
    <w:rsid w:val="004E56A8"/>
    <w:rsid w:val="004F3B55"/>
    <w:rsid w:val="004F428E"/>
    <w:rsid w:val="004F4E46"/>
    <w:rsid w:val="004F6B7D"/>
    <w:rsid w:val="005015F6"/>
    <w:rsid w:val="005030C4"/>
    <w:rsid w:val="005031C5"/>
    <w:rsid w:val="00504FDC"/>
    <w:rsid w:val="005120CC"/>
    <w:rsid w:val="00512B7B"/>
    <w:rsid w:val="00512E80"/>
    <w:rsid w:val="00514EA1"/>
    <w:rsid w:val="0051798B"/>
    <w:rsid w:val="00521F5A"/>
    <w:rsid w:val="0052321E"/>
    <w:rsid w:val="00525E06"/>
    <w:rsid w:val="00526454"/>
    <w:rsid w:val="00531823"/>
    <w:rsid w:val="00534ECC"/>
    <w:rsid w:val="0053720D"/>
    <w:rsid w:val="00540EF5"/>
    <w:rsid w:val="00541BF3"/>
    <w:rsid w:val="00541CD3"/>
    <w:rsid w:val="005476FA"/>
    <w:rsid w:val="0055595E"/>
    <w:rsid w:val="00557894"/>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0033"/>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1D98"/>
    <w:rsid w:val="0065293D"/>
    <w:rsid w:val="00653EFC"/>
    <w:rsid w:val="00654021"/>
    <w:rsid w:val="00661045"/>
    <w:rsid w:val="00661256"/>
    <w:rsid w:val="00666DA8"/>
    <w:rsid w:val="00671057"/>
    <w:rsid w:val="00675AAF"/>
    <w:rsid w:val="006766FE"/>
    <w:rsid w:val="0068031A"/>
    <w:rsid w:val="00681B2F"/>
    <w:rsid w:val="00682560"/>
    <w:rsid w:val="0068335F"/>
    <w:rsid w:val="00687217"/>
    <w:rsid w:val="00693302"/>
    <w:rsid w:val="0069640B"/>
    <w:rsid w:val="006A1B83"/>
    <w:rsid w:val="006A21CD"/>
    <w:rsid w:val="006A5918"/>
    <w:rsid w:val="006A673D"/>
    <w:rsid w:val="006B21B2"/>
    <w:rsid w:val="006B4A4A"/>
    <w:rsid w:val="006C19B2"/>
    <w:rsid w:val="006C4409"/>
    <w:rsid w:val="006C5BB8"/>
    <w:rsid w:val="006C6936"/>
    <w:rsid w:val="006C7B01"/>
    <w:rsid w:val="006D0FE8"/>
    <w:rsid w:val="006D36BA"/>
    <w:rsid w:val="006D4B2B"/>
    <w:rsid w:val="006D4F3C"/>
    <w:rsid w:val="006D5C66"/>
    <w:rsid w:val="006D7002"/>
    <w:rsid w:val="006E1B3C"/>
    <w:rsid w:val="006E23FB"/>
    <w:rsid w:val="006E325A"/>
    <w:rsid w:val="006E33EC"/>
    <w:rsid w:val="006E3802"/>
    <w:rsid w:val="006E4816"/>
    <w:rsid w:val="006E6C02"/>
    <w:rsid w:val="006F231A"/>
    <w:rsid w:val="006F3E48"/>
    <w:rsid w:val="006F6B55"/>
    <w:rsid w:val="006F788D"/>
    <w:rsid w:val="006F78E1"/>
    <w:rsid w:val="00701072"/>
    <w:rsid w:val="00702054"/>
    <w:rsid w:val="007035A4"/>
    <w:rsid w:val="00711799"/>
    <w:rsid w:val="00712B78"/>
    <w:rsid w:val="0071393B"/>
    <w:rsid w:val="00713EE2"/>
    <w:rsid w:val="007177FC"/>
    <w:rsid w:val="00720129"/>
    <w:rsid w:val="00720C5E"/>
    <w:rsid w:val="00721701"/>
    <w:rsid w:val="00731835"/>
    <w:rsid w:val="007341F8"/>
    <w:rsid w:val="00734309"/>
    <w:rsid w:val="00734372"/>
    <w:rsid w:val="00734EB8"/>
    <w:rsid w:val="00735F8B"/>
    <w:rsid w:val="0074090B"/>
    <w:rsid w:val="00742D1F"/>
    <w:rsid w:val="00743EBA"/>
    <w:rsid w:val="00744BED"/>
    <w:rsid w:val="00744C8E"/>
    <w:rsid w:val="0074707E"/>
    <w:rsid w:val="00747B4F"/>
    <w:rsid w:val="007516DC"/>
    <w:rsid w:val="00752E58"/>
    <w:rsid w:val="00754B80"/>
    <w:rsid w:val="00761918"/>
    <w:rsid w:val="00761FD5"/>
    <w:rsid w:val="00762F03"/>
    <w:rsid w:val="0076413B"/>
    <w:rsid w:val="007648AE"/>
    <w:rsid w:val="00764BF8"/>
    <w:rsid w:val="0076514D"/>
    <w:rsid w:val="00772632"/>
    <w:rsid w:val="00773D59"/>
    <w:rsid w:val="0077629C"/>
    <w:rsid w:val="00780F26"/>
    <w:rsid w:val="00781003"/>
    <w:rsid w:val="007911FD"/>
    <w:rsid w:val="00793930"/>
    <w:rsid w:val="00793DD1"/>
    <w:rsid w:val="00794FEC"/>
    <w:rsid w:val="007A003E"/>
    <w:rsid w:val="007A1965"/>
    <w:rsid w:val="007A2ED1"/>
    <w:rsid w:val="007A4BE6"/>
    <w:rsid w:val="007B0DC6"/>
    <w:rsid w:val="007B1094"/>
    <w:rsid w:val="007B1762"/>
    <w:rsid w:val="007B3320"/>
    <w:rsid w:val="007B452B"/>
    <w:rsid w:val="007C301F"/>
    <w:rsid w:val="007C4540"/>
    <w:rsid w:val="007C65AF"/>
    <w:rsid w:val="007D135D"/>
    <w:rsid w:val="007D4933"/>
    <w:rsid w:val="007D730F"/>
    <w:rsid w:val="007D7CD8"/>
    <w:rsid w:val="007E3AA7"/>
    <w:rsid w:val="007F46CD"/>
    <w:rsid w:val="007F737D"/>
    <w:rsid w:val="008008D9"/>
    <w:rsid w:val="0080308E"/>
    <w:rsid w:val="00805303"/>
    <w:rsid w:val="00806705"/>
    <w:rsid w:val="00806738"/>
    <w:rsid w:val="00807124"/>
    <w:rsid w:val="00807C54"/>
    <w:rsid w:val="00816727"/>
    <w:rsid w:val="008216D5"/>
    <w:rsid w:val="008249CE"/>
    <w:rsid w:val="00831A50"/>
    <w:rsid w:val="00831B3C"/>
    <w:rsid w:val="00831C89"/>
    <w:rsid w:val="00832114"/>
    <w:rsid w:val="00834C46"/>
    <w:rsid w:val="0084093E"/>
    <w:rsid w:val="00841CE1"/>
    <w:rsid w:val="00846C67"/>
    <w:rsid w:val="008473D8"/>
    <w:rsid w:val="008528DC"/>
    <w:rsid w:val="00852B8C"/>
    <w:rsid w:val="00854981"/>
    <w:rsid w:val="00864B2E"/>
    <w:rsid w:val="00865963"/>
    <w:rsid w:val="008665C9"/>
    <w:rsid w:val="00871C1D"/>
    <w:rsid w:val="0087450E"/>
    <w:rsid w:val="00874DB6"/>
    <w:rsid w:val="00875A82"/>
    <w:rsid w:val="00876CA3"/>
    <w:rsid w:val="008772FE"/>
    <w:rsid w:val="008775F1"/>
    <w:rsid w:val="008821AE"/>
    <w:rsid w:val="00883D3A"/>
    <w:rsid w:val="008854F7"/>
    <w:rsid w:val="008857F2"/>
    <w:rsid w:val="00885A9D"/>
    <w:rsid w:val="008929D2"/>
    <w:rsid w:val="00893636"/>
    <w:rsid w:val="00893B94"/>
    <w:rsid w:val="00896B42"/>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6A"/>
    <w:rsid w:val="00944AA0"/>
    <w:rsid w:val="00947DA2"/>
    <w:rsid w:val="00951177"/>
    <w:rsid w:val="00955F5A"/>
    <w:rsid w:val="009673E8"/>
    <w:rsid w:val="009708F7"/>
    <w:rsid w:val="009717BE"/>
    <w:rsid w:val="00974DB8"/>
    <w:rsid w:val="00980661"/>
    <w:rsid w:val="0098093B"/>
    <w:rsid w:val="00980955"/>
    <w:rsid w:val="009824BF"/>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2C30"/>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1AF1"/>
    <w:rsid w:val="00A4456B"/>
    <w:rsid w:val="00A448D4"/>
    <w:rsid w:val="00A452E0"/>
    <w:rsid w:val="00A506DF"/>
    <w:rsid w:val="00A51EA5"/>
    <w:rsid w:val="00A53742"/>
    <w:rsid w:val="00A557A1"/>
    <w:rsid w:val="00A63059"/>
    <w:rsid w:val="00A63AE3"/>
    <w:rsid w:val="00A63CE1"/>
    <w:rsid w:val="00A651A4"/>
    <w:rsid w:val="00A71361"/>
    <w:rsid w:val="00A746E2"/>
    <w:rsid w:val="00A80DAB"/>
    <w:rsid w:val="00A81FF2"/>
    <w:rsid w:val="00A83904"/>
    <w:rsid w:val="00A90A79"/>
    <w:rsid w:val="00A96B30"/>
    <w:rsid w:val="00AA325B"/>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3E4"/>
    <w:rsid w:val="00B548B9"/>
    <w:rsid w:val="00B56DBE"/>
    <w:rsid w:val="00B62999"/>
    <w:rsid w:val="00B63BE3"/>
    <w:rsid w:val="00B64885"/>
    <w:rsid w:val="00B64FA3"/>
    <w:rsid w:val="00B66810"/>
    <w:rsid w:val="00B72BE3"/>
    <w:rsid w:val="00B72E00"/>
    <w:rsid w:val="00B73B80"/>
    <w:rsid w:val="00B770C7"/>
    <w:rsid w:val="00B80F26"/>
    <w:rsid w:val="00B822BD"/>
    <w:rsid w:val="00B842F4"/>
    <w:rsid w:val="00B91A7B"/>
    <w:rsid w:val="00B929DD"/>
    <w:rsid w:val="00B93AF6"/>
    <w:rsid w:val="00B95405"/>
    <w:rsid w:val="00B963F1"/>
    <w:rsid w:val="00B9705D"/>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D7472"/>
    <w:rsid w:val="00BE0484"/>
    <w:rsid w:val="00BE1193"/>
    <w:rsid w:val="00BF4849"/>
    <w:rsid w:val="00BF4EA7"/>
    <w:rsid w:val="00BF6525"/>
    <w:rsid w:val="00C00EDB"/>
    <w:rsid w:val="00C02863"/>
    <w:rsid w:val="00C0383A"/>
    <w:rsid w:val="00C067FF"/>
    <w:rsid w:val="00C071A9"/>
    <w:rsid w:val="00C12862"/>
    <w:rsid w:val="00C13D28"/>
    <w:rsid w:val="00C14585"/>
    <w:rsid w:val="00C165A0"/>
    <w:rsid w:val="00C216CE"/>
    <w:rsid w:val="00C2184F"/>
    <w:rsid w:val="00C2234A"/>
    <w:rsid w:val="00C22A78"/>
    <w:rsid w:val="00C23C7E"/>
    <w:rsid w:val="00C23E60"/>
    <w:rsid w:val="00C246C5"/>
    <w:rsid w:val="00C25A82"/>
    <w:rsid w:val="00C30A2A"/>
    <w:rsid w:val="00C33993"/>
    <w:rsid w:val="00C348CC"/>
    <w:rsid w:val="00C4069E"/>
    <w:rsid w:val="00C41ADC"/>
    <w:rsid w:val="00C44149"/>
    <w:rsid w:val="00C44410"/>
    <w:rsid w:val="00C444BF"/>
    <w:rsid w:val="00C44A15"/>
    <w:rsid w:val="00C4630A"/>
    <w:rsid w:val="00C523F0"/>
    <w:rsid w:val="00C526D2"/>
    <w:rsid w:val="00C53A91"/>
    <w:rsid w:val="00C56572"/>
    <w:rsid w:val="00C5794E"/>
    <w:rsid w:val="00C60968"/>
    <w:rsid w:val="00C63D39"/>
    <w:rsid w:val="00C63EDD"/>
    <w:rsid w:val="00C65B36"/>
    <w:rsid w:val="00C710AB"/>
    <w:rsid w:val="00C7292E"/>
    <w:rsid w:val="00C74E88"/>
    <w:rsid w:val="00C80924"/>
    <w:rsid w:val="00C8286B"/>
    <w:rsid w:val="00C833E6"/>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0F6A"/>
    <w:rsid w:val="00D02E9D"/>
    <w:rsid w:val="00D031D0"/>
    <w:rsid w:val="00D10CB8"/>
    <w:rsid w:val="00D12806"/>
    <w:rsid w:val="00D12D44"/>
    <w:rsid w:val="00D15018"/>
    <w:rsid w:val="00D158AC"/>
    <w:rsid w:val="00D1694C"/>
    <w:rsid w:val="00D20F5E"/>
    <w:rsid w:val="00D23B76"/>
    <w:rsid w:val="00D24B4A"/>
    <w:rsid w:val="00D34072"/>
    <w:rsid w:val="00D379A3"/>
    <w:rsid w:val="00D45FF3"/>
    <w:rsid w:val="00D512CF"/>
    <w:rsid w:val="00D528B9"/>
    <w:rsid w:val="00D53186"/>
    <w:rsid w:val="00D5487D"/>
    <w:rsid w:val="00D60140"/>
    <w:rsid w:val="00D6024A"/>
    <w:rsid w:val="00D608B5"/>
    <w:rsid w:val="00D64739"/>
    <w:rsid w:val="00D71F99"/>
    <w:rsid w:val="00D73CA4"/>
    <w:rsid w:val="00D73D71"/>
    <w:rsid w:val="00D73F87"/>
    <w:rsid w:val="00D74396"/>
    <w:rsid w:val="00D80284"/>
    <w:rsid w:val="00D81F71"/>
    <w:rsid w:val="00D8642D"/>
    <w:rsid w:val="00D87440"/>
    <w:rsid w:val="00D90A5E"/>
    <w:rsid w:val="00D91A68"/>
    <w:rsid w:val="00D95A68"/>
    <w:rsid w:val="00DA17C7"/>
    <w:rsid w:val="00DA3EB3"/>
    <w:rsid w:val="00DA6A9A"/>
    <w:rsid w:val="00DB1EFD"/>
    <w:rsid w:val="00DB3EAF"/>
    <w:rsid w:val="00DB46C6"/>
    <w:rsid w:val="00DC3203"/>
    <w:rsid w:val="00DC3C99"/>
    <w:rsid w:val="00DC45FD"/>
    <w:rsid w:val="00DC52F5"/>
    <w:rsid w:val="00DC5FD0"/>
    <w:rsid w:val="00DD0354"/>
    <w:rsid w:val="00DD27D7"/>
    <w:rsid w:val="00DD458C"/>
    <w:rsid w:val="00DD72E9"/>
    <w:rsid w:val="00DD7605"/>
    <w:rsid w:val="00DE2020"/>
    <w:rsid w:val="00DE3476"/>
    <w:rsid w:val="00DE65C0"/>
    <w:rsid w:val="00DE7BEA"/>
    <w:rsid w:val="00DF5B84"/>
    <w:rsid w:val="00DF6D5B"/>
    <w:rsid w:val="00DF7270"/>
    <w:rsid w:val="00DF771B"/>
    <w:rsid w:val="00DF7EE2"/>
    <w:rsid w:val="00E01BAA"/>
    <w:rsid w:val="00E0282A"/>
    <w:rsid w:val="00E02F9B"/>
    <w:rsid w:val="00E07E14"/>
    <w:rsid w:val="00E14F94"/>
    <w:rsid w:val="00E17336"/>
    <w:rsid w:val="00E17D15"/>
    <w:rsid w:val="00E22B95"/>
    <w:rsid w:val="00E30331"/>
    <w:rsid w:val="00E30BB8"/>
    <w:rsid w:val="00E31F9C"/>
    <w:rsid w:val="00E35831"/>
    <w:rsid w:val="00E40488"/>
    <w:rsid w:val="00E50367"/>
    <w:rsid w:val="00E51ABA"/>
    <w:rsid w:val="00E524CB"/>
    <w:rsid w:val="00E554C0"/>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3AFB"/>
    <w:rsid w:val="00EA4644"/>
    <w:rsid w:val="00EA758A"/>
    <w:rsid w:val="00EB096F"/>
    <w:rsid w:val="00EB199F"/>
    <w:rsid w:val="00EB1F34"/>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017A"/>
    <w:rsid w:val="00F83973"/>
    <w:rsid w:val="00F87FA3"/>
    <w:rsid w:val="00F93D8C"/>
    <w:rsid w:val="00FA3102"/>
    <w:rsid w:val="00FA48D4"/>
    <w:rsid w:val="00FA54FA"/>
    <w:rsid w:val="00FA6D39"/>
    <w:rsid w:val="00FB227E"/>
    <w:rsid w:val="00FB2D5E"/>
    <w:rsid w:val="00FB3D61"/>
    <w:rsid w:val="00FB44CE"/>
    <w:rsid w:val="00FB5009"/>
    <w:rsid w:val="00FB76AB"/>
    <w:rsid w:val="00FB78CB"/>
    <w:rsid w:val="00FD03FE"/>
    <w:rsid w:val="00FD126E"/>
    <w:rsid w:val="00FD320F"/>
    <w:rsid w:val="00FD3C36"/>
    <w:rsid w:val="00FD4D81"/>
    <w:rsid w:val="00FD7498"/>
    <w:rsid w:val="00FD7ED7"/>
    <w:rsid w:val="00FD7FB3"/>
    <w:rsid w:val="00FE1AB0"/>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C1D11"/>
  <w14:defaultImageDpi w14:val="330"/>
  <w15:docId w15:val="{8BFD53FC-CB82-4EA8-B98E-1B0AFFD6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4BF"/>
    <w:pPr>
      <w:spacing w:line="480" w:lineRule="auto"/>
    </w:pPr>
    <w:rPr>
      <w:sz w:val="24"/>
      <w:szCs w:val="24"/>
    </w:rPr>
  </w:style>
  <w:style w:type="paragraph" w:styleId="Heading1">
    <w:name w:val="heading 1"/>
    <w:basedOn w:val="Normal"/>
    <w:next w:val="Normal"/>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Normal"/>
    <w:next w:val="Normal"/>
    <w:link w:val="Heading4Char"/>
    <w:rsid w:val="00780F26"/>
    <w:pPr>
      <w:widowControl w:val="0"/>
      <w:spacing w:before="360" w:line="360" w:lineRule="auto"/>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1ED4"/>
    <w:rPr>
      <w:rFonts w:cs="Arial"/>
      <w:b/>
      <w:bCs/>
      <w:kern w:val="32"/>
      <w:sz w:val="24"/>
      <w:szCs w:val="32"/>
    </w:rPr>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character" w:customStyle="1" w:styleId="Heading4Char">
    <w:name w:val="Heading 4 Char"/>
    <w:basedOn w:val="DefaultParagraphFont"/>
    <w:link w:val="Heading4"/>
    <w:rsid w:val="00F43B9D"/>
    <w:rPr>
      <w:bCs/>
      <w:sz w:val="24"/>
      <w:szCs w:val="28"/>
    </w:rPr>
  </w:style>
  <w:style w:type="paragraph" w:customStyle="1" w:styleId="UniveID0001ArticleTitle">
    <w:name w:val="UniveID_00_01_Article Title"/>
    <w:basedOn w:val="Heading1"/>
    <w:next w:val="Normal"/>
    <w:qFormat/>
    <w:rsid w:val="00FD7ED7"/>
    <w:pPr>
      <w:spacing w:after="120" w:line="240" w:lineRule="auto"/>
      <w:ind w:right="0"/>
      <w:jc w:val="center"/>
    </w:pPr>
    <w:rPr>
      <w:rFonts w:ascii="Arial" w:hAnsi="Arial"/>
      <w:caps/>
      <w:sz w:val="28"/>
    </w:rPr>
  </w:style>
  <w:style w:type="paragraph" w:customStyle="1" w:styleId="UniveID0002ArticleSubtitle">
    <w:name w:val="UniveID_00_02_Article Subtitle"/>
    <w:basedOn w:val="Heading2"/>
    <w:qFormat/>
    <w:rsid w:val="00340E5C"/>
    <w:pPr>
      <w:spacing w:before="120" w:after="120" w:line="240" w:lineRule="auto"/>
      <w:ind w:right="0"/>
      <w:jc w:val="center"/>
    </w:pPr>
    <w:rPr>
      <w:rFonts w:ascii="Arial" w:hAnsi="Arial"/>
      <w:b w:val="0"/>
      <w:caps/>
    </w:rPr>
  </w:style>
  <w:style w:type="paragraph" w:customStyle="1" w:styleId="UniveID0003ISSN">
    <w:name w:val="UniveID_00_03_ISSN"/>
    <w:basedOn w:val="Normal"/>
    <w:qFormat/>
    <w:rsid w:val="00340E5C"/>
    <w:pPr>
      <w:spacing w:before="120" w:line="240" w:lineRule="auto"/>
      <w:jc w:val="center"/>
    </w:pPr>
    <w:rPr>
      <w:rFonts w:ascii="Arial" w:eastAsia="Calibri" w:hAnsi="Arial" w:cs="Arial"/>
      <w:caps/>
      <w:sz w:val="18"/>
      <w:szCs w:val="18"/>
    </w:rPr>
  </w:style>
  <w:style w:type="character" w:styleId="Hyperlink">
    <w:name w:val="Hyperlink"/>
    <w:basedOn w:val="DefaultParagraphFont"/>
    <w:uiPriority w:val="99"/>
    <w:unhideWhenUsed/>
    <w:rsid w:val="00557894"/>
    <w:rPr>
      <w:color w:val="0000FF" w:themeColor="hyperlink"/>
      <w:u w:val="single"/>
    </w:rPr>
  </w:style>
  <w:style w:type="paragraph" w:customStyle="1" w:styleId="UniveID0004JournalLink">
    <w:name w:val="UniveID_00_04_Journal Link"/>
    <w:basedOn w:val="UniveID0003ISSN"/>
    <w:qFormat/>
    <w:rsid w:val="00340E5C"/>
    <w:rPr>
      <w:i/>
      <w:caps w:val="0"/>
      <w:sz w:val="20"/>
    </w:rPr>
  </w:style>
  <w:style w:type="paragraph" w:customStyle="1" w:styleId="UniveID0005DOILink">
    <w:name w:val="UniveID_00_05_DOI Link"/>
    <w:basedOn w:val="UniveID0004JournalLink"/>
    <w:qFormat/>
    <w:rsid w:val="00340E5C"/>
  </w:style>
  <w:style w:type="paragraph" w:customStyle="1" w:styleId="UniveID0006EditorialHistory">
    <w:name w:val="UniveID_00_06_Editorial History"/>
    <w:basedOn w:val="UniveID0003ISSN"/>
    <w:qFormat/>
    <w:rsid w:val="00340E5C"/>
    <w:rPr>
      <w:caps w:val="0"/>
      <w:sz w:val="20"/>
    </w:rPr>
  </w:style>
  <w:style w:type="paragraph" w:customStyle="1" w:styleId="UniveID0007AuthorNames">
    <w:name w:val="UniveID_00_07_Author Names"/>
    <w:basedOn w:val="Normal"/>
    <w:next w:val="Normal"/>
    <w:qFormat/>
    <w:rsid w:val="001B74AA"/>
    <w:pPr>
      <w:spacing w:before="240" w:line="240" w:lineRule="auto"/>
      <w:jc w:val="center"/>
    </w:pPr>
    <w:rPr>
      <w:b/>
    </w:rPr>
  </w:style>
  <w:style w:type="paragraph" w:customStyle="1" w:styleId="UniveID0008AuthorEmail">
    <w:name w:val="UniveID_00_08_Author Email"/>
    <w:basedOn w:val="Normal"/>
    <w:qFormat/>
    <w:rsid w:val="00340E5C"/>
    <w:pPr>
      <w:spacing w:line="240" w:lineRule="auto"/>
      <w:ind w:right="-14"/>
      <w:jc w:val="center"/>
    </w:pPr>
    <w:rPr>
      <w:rFonts w:ascii="Arial" w:hAnsi="Arial" w:cs="Arial"/>
      <w:sz w:val="20"/>
      <w:szCs w:val="20"/>
    </w:rPr>
  </w:style>
  <w:style w:type="paragraph" w:customStyle="1" w:styleId="UniveID0019AuthorAffiliation">
    <w:name w:val="UniveID_00_19_Author Affiliation"/>
    <w:basedOn w:val="Normal"/>
    <w:qFormat/>
    <w:rsid w:val="00340E5C"/>
    <w:pPr>
      <w:spacing w:line="240" w:lineRule="auto"/>
      <w:jc w:val="center"/>
    </w:pPr>
    <w:rPr>
      <w:rFonts w:ascii="Arial" w:hAnsi="Arial"/>
      <w:b/>
      <w:sz w:val="20"/>
    </w:rPr>
  </w:style>
  <w:style w:type="paragraph" w:customStyle="1" w:styleId="UniveID0010Abstract">
    <w:name w:val="UniveID_00_10_Abstract"/>
    <w:basedOn w:val="Normal"/>
    <w:next w:val="Normal"/>
    <w:qFormat/>
    <w:rsid w:val="00340E5C"/>
    <w:pPr>
      <w:spacing w:before="360" w:after="300" w:line="240" w:lineRule="auto"/>
      <w:ind w:left="720" w:right="562"/>
      <w:jc w:val="both"/>
    </w:pPr>
    <w:rPr>
      <w:rFonts w:ascii="Arial" w:hAnsi="Arial"/>
      <w:i/>
      <w:sz w:val="20"/>
    </w:rPr>
  </w:style>
  <w:style w:type="paragraph" w:customStyle="1" w:styleId="UniveID0011Keyword">
    <w:name w:val="UniveID_00_11_Keyword"/>
    <w:basedOn w:val="Normal"/>
    <w:next w:val="Normal"/>
    <w:qFormat/>
    <w:rsid w:val="00340E5C"/>
    <w:pPr>
      <w:spacing w:before="240" w:after="120" w:line="240" w:lineRule="auto"/>
      <w:ind w:left="720" w:right="562"/>
      <w:contextualSpacing/>
    </w:pPr>
    <w:rPr>
      <w:rFonts w:ascii="Arial" w:hAnsi="Arial"/>
      <w:sz w:val="20"/>
    </w:rPr>
  </w:style>
  <w:style w:type="paragraph" w:customStyle="1" w:styleId="UniveID0104Introductions">
    <w:name w:val="UniveID_01_04_Introductions"/>
    <w:basedOn w:val="Heading1"/>
    <w:qFormat/>
    <w:rsid w:val="00340E5C"/>
    <w:rPr>
      <w:rFonts w:ascii="Arial" w:hAnsi="Arial"/>
      <w:caps/>
    </w:rPr>
  </w:style>
  <w:style w:type="paragraph" w:customStyle="1" w:styleId="UniveID0105Paragraph">
    <w:name w:val="UniveID_01_05_Paragraph"/>
    <w:basedOn w:val="Normal"/>
    <w:qFormat/>
    <w:rsid w:val="00340E5C"/>
    <w:pPr>
      <w:widowControl w:val="0"/>
      <w:spacing w:before="120" w:after="120" w:line="240" w:lineRule="auto"/>
      <w:jc w:val="both"/>
    </w:pPr>
    <w:rPr>
      <w:rFonts w:ascii="Arial" w:hAnsi="Arial"/>
    </w:rPr>
  </w:style>
  <w:style w:type="paragraph" w:customStyle="1" w:styleId="UniveID0106NewParagraph">
    <w:name w:val="UniveID_01_06_New Paragraph"/>
    <w:basedOn w:val="UniveID0105Paragraph"/>
    <w:qFormat/>
    <w:rsid w:val="00340E5C"/>
    <w:pPr>
      <w:ind w:firstLine="720"/>
    </w:pPr>
  </w:style>
  <w:style w:type="paragraph" w:customStyle="1" w:styleId="UniveID0110Result">
    <w:name w:val="UniveID_01_10_Result"/>
    <w:basedOn w:val="UniveID0104Introductions"/>
    <w:qFormat/>
    <w:rsid w:val="00340E5C"/>
  </w:style>
  <w:style w:type="paragraph" w:customStyle="1" w:styleId="UniveID0109Methods">
    <w:name w:val="UniveID_01_09_Methods"/>
    <w:basedOn w:val="UniveID0110Result"/>
    <w:rsid w:val="00340E5C"/>
    <w:rPr>
      <w:rFonts w:eastAsia="Arial"/>
    </w:rPr>
  </w:style>
  <w:style w:type="paragraph" w:customStyle="1" w:styleId="UniveID0102H2SubSections">
    <w:name w:val="UniveID_01_02_H2_Sub_Sections"/>
    <w:basedOn w:val="UniveID0104Introductions"/>
    <w:qFormat/>
    <w:rsid w:val="00340E5C"/>
    <w:pPr>
      <w:spacing w:before="240" w:after="120" w:line="240" w:lineRule="auto"/>
      <w:ind w:right="0"/>
    </w:pPr>
    <w:rPr>
      <w:i/>
    </w:rPr>
  </w:style>
  <w:style w:type="paragraph" w:customStyle="1" w:styleId="UniveID0103H3SubSubSections">
    <w:name w:val="UniveID_01_03_H3_Sub_Sub_Sections"/>
    <w:basedOn w:val="UniveID0102H2SubSections"/>
    <w:qFormat/>
    <w:rsid w:val="00340E5C"/>
    <w:rPr>
      <w:b w:val="0"/>
    </w:rPr>
  </w:style>
  <w:style w:type="paragraph" w:customStyle="1" w:styleId="UniveID0107NumberLists">
    <w:name w:val="UniveID_01_07_Number Lists"/>
    <w:basedOn w:val="Normal"/>
    <w:qFormat/>
    <w:rsid w:val="00340E5C"/>
    <w:pPr>
      <w:numPr>
        <w:numId w:val="1"/>
      </w:numPr>
      <w:spacing w:line="240" w:lineRule="auto"/>
      <w:contextualSpacing/>
    </w:pPr>
    <w:rPr>
      <w:rFonts w:ascii="Arial" w:hAnsi="Arial"/>
    </w:rPr>
  </w:style>
  <w:style w:type="paragraph" w:customStyle="1" w:styleId="UniveID0108BulletsLists">
    <w:name w:val="UniveID_01_08_Bullets Lists"/>
    <w:basedOn w:val="UniveID0107NumberLists"/>
    <w:qFormat/>
    <w:rsid w:val="00340E5C"/>
    <w:pPr>
      <w:numPr>
        <w:numId w:val="2"/>
      </w:numPr>
    </w:pPr>
  </w:style>
  <w:style w:type="paragraph" w:customStyle="1" w:styleId="UniveID0202FigureAlignment">
    <w:name w:val="UniveID_02_02_Figure Alignment"/>
    <w:next w:val="UniveID0105Paragraph"/>
    <w:qFormat/>
    <w:rsid w:val="007F46CD"/>
    <w:pPr>
      <w:spacing w:before="120"/>
      <w:jc w:val="center"/>
    </w:pPr>
    <w:rPr>
      <w:rFonts w:ascii="Arial" w:hAnsi="Arial"/>
      <w:snapToGrid w:val="0"/>
      <w:color w:val="000000"/>
      <w:lang w:val="en-US" w:eastAsia="de-DE" w:bidi="en-US"/>
    </w:rPr>
  </w:style>
  <w:style w:type="paragraph" w:customStyle="1" w:styleId="UniveID0204FigureCaptions">
    <w:name w:val="UniveID_02_04_Figure Captions"/>
    <w:basedOn w:val="UniveID0202FigureAlignment"/>
    <w:qFormat/>
    <w:rsid w:val="00340E5C"/>
    <w:pPr>
      <w:ind w:left="720"/>
    </w:pPr>
  </w:style>
  <w:style w:type="paragraph" w:customStyle="1" w:styleId="UniveID0301TablesTitle">
    <w:name w:val="UniveID_03_01_Tables Title"/>
    <w:basedOn w:val="UniveID0204FigureCaptions"/>
    <w:rsid w:val="00340E5C"/>
    <w:pPr>
      <w:ind w:left="0"/>
      <w:jc w:val="left"/>
    </w:pPr>
    <w:rPr>
      <w:lang w:val="en"/>
    </w:rPr>
  </w:style>
  <w:style w:type="paragraph" w:customStyle="1" w:styleId="UniveID0303TablesFootnote">
    <w:name w:val="UniveID_03_03_Tables Footnote"/>
    <w:basedOn w:val="UniveID0204FigureCaptions"/>
    <w:qFormat/>
    <w:rsid w:val="00340E5C"/>
    <w:pPr>
      <w:spacing w:before="0"/>
      <w:ind w:left="0"/>
      <w:jc w:val="left"/>
    </w:pPr>
  </w:style>
  <w:style w:type="paragraph" w:customStyle="1" w:styleId="UniveID0401Equation">
    <w:name w:val="UniveID_04_01_Equation"/>
    <w:basedOn w:val="Normal"/>
    <w:qFormat/>
    <w:rsid w:val="002E68E0"/>
    <w:pPr>
      <w:adjustRightInd w:val="0"/>
      <w:snapToGrid w:val="0"/>
      <w:spacing w:line="240" w:lineRule="auto"/>
      <w:jc w:val="center"/>
    </w:pPr>
    <w:rPr>
      <w:rFonts w:ascii="Arial" w:hAnsi="Arial"/>
      <w:snapToGrid w:val="0"/>
      <w:color w:val="000000"/>
      <w:sz w:val="20"/>
      <w:szCs w:val="20"/>
      <w:lang w:val="en-US" w:eastAsia="de-DE" w:bidi="en-US"/>
    </w:rPr>
  </w:style>
  <w:style w:type="paragraph" w:customStyle="1" w:styleId="UniveID0111Discussion">
    <w:name w:val="UniveID_01_11_Discussion"/>
    <w:basedOn w:val="UniveID0110Result"/>
    <w:qFormat/>
    <w:rsid w:val="00340E5C"/>
  </w:style>
  <w:style w:type="paragraph" w:customStyle="1" w:styleId="UniveID0112Concultions">
    <w:name w:val="UniveID_01_12_Concultions"/>
    <w:basedOn w:val="Normal"/>
    <w:qFormat/>
    <w:rsid w:val="00340E5C"/>
    <w:pPr>
      <w:keepNext/>
      <w:spacing w:before="360" w:after="60" w:line="360" w:lineRule="auto"/>
      <w:ind w:right="567"/>
      <w:contextualSpacing/>
      <w:outlineLvl w:val="0"/>
    </w:pPr>
    <w:rPr>
      <w:rFonts w:ascii="Arial" w:hAnsi="Arial" w:cs="Arial"/>
      <w:b/>
      <w:bCs/>
      <w:caps/>
      <w:kern w:val="32"/>
      <w:szCs w:val="32"/>
    </w:rPr>
  </w:style>
  <w:style w:type="paragraph" w:customStyle="1" w:styleId="UniveID0601Patents">
    <w:name w:val="UniveID_06_01_Patents"/>
    <w:basedOn w:val="UniveID0112Concultions"/>
    <w:qFormat/>
    <w:rsid w:val="00340E5C"/>
  </w:style>
  <w:style w:type="paragraph" w:customStyle="1" w:styleId="UniveID0602AppendixA">
    <w:name w:val="UniveID_06_02_Appendix A"/>
    <w:basedOn w:val="UniveID0601Patents"/>
    <w:qFormat/>
    <w:rsid w:val="00340E5C"/>
  </w:style>
  <w:style w:type="paragraph" w:customStyle="1" w:styleId="UniveID0501References">
    <w:name w:val="UniveID_05_01_References"/>
    <w:basedOn w:val="UniveID0602AppendixA"/>
    <w:qFormat/>
    <w:rsid w:val="00340E5C"/>
  </w:style>
  <w:style w:type="paragraph" w:customStyle="1" w:styleId="UniveID0501Bibliography">
    <w:name w:val="UniveID_05_01_Bibliography"/>
    <w:basedOn w:val="Normal"/>
    <w:qFormat/>
    <w:rsid w:val="00D00F6A"/>
    <w:pPr>
      <w:adjustRightInd w:val="0"/>
      <w:snapToGrid w:val="0"/>
      <w:spacing w:line="300" w:lineRule="atLeast"/>
      <w:ind w:left="432" w:hanging="432"/>
    </w:pPr>
    <w:rPr>
      <w:rFonts w:ascii="Arial" w:hAnsi="Arial"/>
      <w:snapToGrid w:val="0"/>
      <w:color w:val="000000"/>
      <w:szCs w:val="20"/>
      <w:lang w:val="en-US" w:eastAsia="de-DE" w:bidi="en-US"/>
    </w:rPr>
  </w:style>
  <w:style w:type="paragraph" w:customStyle="1" w:styleId="UniveID0703FooterJournalVolume">
    <w:name w:val="UniveID_07_03_Footer Journal Volume"/>
    <w:basedOn w:val="Normal"/>
    <w:qFormat/>
    <w:rsid w:val="00340E5C"/>
    <w:pPr>
      <w:spacing w:line="240" w:lineRule="auto"/>
    </w:pPr>
    <w:rPr>
      <w:rFonts w:ascii="Arial" w:hAnsi="Arial"/>
      <w:sz w:val="20"/>
    </w:rPr>
  </w:style>
  <w:style w:type="paragraph" w:customStyle="1" w:styleId="UniveID0704FooterJournalTitles">
    <w:name w:val="UniveID_07_04_Footer Journal Titles"/>
    <w:basedOn w:val="Footer"/>
    <w:qFormat/>
    <w:rsid w:val="00340E5C"/>
    <w:pPr>
      <w:tabs>
        <w:tab w:val="clear" w:pos="4680"/>
        <w:tab w:val="clear" w:pos="9360"/>
        <w:tab w:val="center" w:pos="4320"/>
        <w:tab w:val="right" w:pos="8640"/>
      </w:tabs>
      <w:spacing w:before="240"/>
      <w:contextualSpacing/>
      <w:jc w:val="right"/>
    </w:pPr>
    <w:rPr>
      <w:rFonts w:ascii="Arial" w:hAnsi="Arial"/>
      <w:sz w:val="20"/>
    </w:rPr>
  </w:style>
  <w:style w:type="paragraph" w:styleId="Footer">
    <w:name w:val="footer"/>
    <w:basedOn w:val="Normal"/>
    <w:link w:val="FooterChar"/>
    <w:uiPriority w:val="99"/>
    <w:unhideWhenUsed/>
    <w:rsid w:val="00340E5C"/>
    <w:pPr>
      <w:tabs>
        <w:tab w:val="center" w:pos="4680"/>
        <w:tab w:val="right" w:pos="9360"/>
      </w:tabs>
      <w:spacing w:line="240" w:lineRule="auto"/>
    </w:pPr>
  </w:style>
  <w:style w:type="character" w:customStyle="1" w:styleId="FooterChar">
    <w:name w:val="Footer Char"/>
    <w:basedOn w:val="DefaultParagraphFont"/>
    <w:link w:val="Footer"/>
    <w:uiPriority w:val="99"/>
    <w:rsid w:val="00340E5C"/>
    <w:rPr>
      <w:sz w:val="24"/>
      <w:szCs w:val="24"/>
    </w:rPr>
  </w:style>
  <w:style w:type="paragraph" w:customStyle="1" w:styleId="UniveID0101H1Sections">
    <w:name w:val="UniveID_01_01_H1_Sections"/>
    <w:basedOn w:val="Heading1"/>
    <w:qFormat/>
    <w:rsid w:val="00340E5C"/>
    <w:pPr>
      <w:spacing w:line="240" w:lineRule="auto"/>
      <w:ind w:right="562"/>
    </w:pPr>
    <w:rPr>
      <w:rFonts w:ascii="Arial" w:hAnsi="Arial"/>
      <w:caps/>
    </w:rPr>
  </w:style>
  <w:style w:type="paragraph" w:customStyle="1" w:styleId="UniveID0302TablesAlignment">
    <w:name w:val="UniveID_03_02_Tables Alignment"/>
    <w:basedOn w:val="UniveID0202FigureAlignment"/>
    <w:qFormat/>
    <w:rsid w:val="007F46CD"/>
  </w:style>
  <w:style w:type="paragraph" w:styleId="Header">
    <w:name w:val="header"/>
    <w:basedOn w:val="Normal"/>
    <w:link w:val="HeaderChar"/>
    <w:uiPriority w:val="99"/>
    <w:unhideWhenUsed/>
    <w:rsid w:val="007F46CD"/>
    <w:pPr>
      <w:tabs>
        <w:tab w:val="center" w:pos="4680"/>
        <w:tab w:val="right" w:pos="9360"/>
      </w:tabs>
      <w:spacing w:line="240" w:lineRule="auto"/>
    </w:pPr>
  </w:style>
  <w:style w:type="character" w:customStyle="1" w:styleId="HeaderChar">
    <w:name w:val="Header Char"/>
    <w:basedOn w:val="DefaultParagraphFont"/>
    <w:link w:val="Header"/>
    <w:uiPriority w:val="99"/>
    <w:rsid w:val="007F46CD"/>
    <w:rPr>
      <w:sz w:val="24"/>
      <w:szCs w:val="24"/>
    </w:rPr>
  </w:style>
  <w:style w:type="character" w:customStyle="1" w:styleId="UnresolvedMention">
    <w:name w:val="Unresolved Mention"/>
    <w:basedOn w:val="DefaultParagraphFont"/>
    <w:uiPriority w:val="99"/>
    <w:semiHidden/>
    <w:unhideWhenUsed/>
    <w:rsid w:val="003B25D4"/>
    <w:rPr>
      <w:color w:val="605E5C"/>
      <w:shd w:val="clear" w:color="auto" w:fill="E1DFDD"/>
    </w:rPr>
  </w:style>
  <w:style w:type="paragraph" w:styleId="NormalWeb">
    <w:name w:val="Normal (Web)"/>
    <w:basedOn w:val="Normal"/>
    <w:uiPriority w:val="99"/>
    <w:qFormat/>
    <w:rsid w:val="00346114"/>
    <w:pPr>
      <w:suppressAutoHyphens/>
      <w:spacing w:before="100" w:beforeAutospacing="1" w:after="100" w:afterAutospacing="1" w:line="1" w:lineRule="atLeast"/>
      <w:ind w:leftChars="-1" w:left="-1" w:hangingChars="1" w:hanging="1"/>
      <w:textDirection w:val="btLr"/>
      <w:textAlignment w:val="top"/>
      <w:outlineLvl w:val="0"/>
    </w:pPr>
    <w:rPr>
      <w:position w:val="-1"/>
      <w:lang w:val="en-US" w:eastAsia="en-US"/>
    </w:rPr>
  </w:style>
  <w:style w:type="paragraph" w:styleId="ListParagraph">
    <w:name w:val="List Paragraph"/>
    <w:basedOn w:val="Normal"/>
    <w:uiPriority w:val="34"/>
    <w:qFormat/>
    <w:rsid w:val="0037173A"/>
    <w:pPr>
      <w:spacing w:after="160" w:line="259" w:lineRule="auto"/>
      <w:ind w:left="720"/>
      <w:contextualSpacing/>
    </w:pPr>
    <w:rPr>
      <w:rFonts w:asciiTheme="minorHAnsi" w:eastAsiaTheme="minorHAnsi" w:hAnsiTheme="minorHAnsi" w:cstheme="minorBidi"/>
      <w:sz w:val="22"/>
      <w:szCs w:val="22"/>
      <w:lang w:val="en-ID" w:eastAsia="en-US"/>
    </w:rPr>
  </w:style>
  <w:style w:type="paragraph" w:styleId="FootnoteText">
    <w:name w:val="footnote text"/>
    <w:basedOn w:val="Normal"/>
    <w:link w:val="FootnoteTextChar"/>
    <w:uiPriority w:val="99"/>
    <w:semiHidden/>
    <w:unhideWhenUsed/>
    <w:qFormat/>
    <w:rsid w:val="0037173A"/>
    <w:pPr>
      <w:spacing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semiHidden/>
    <w:qFormat/>
    <w:rsid w:val="0037173A"/>
    <w:rPr>
      <w:rFonts w:asciiTheme="minorHAnsi" w:eastAsiaTheme="minorHAnsi" w:hAnsiTheme="minorHAnsi" w:cstheme="minorBidi"/>
      <w:lang w:val="en-ID" w:eastAsia="en-US"/>
    </w:rPr>
  </w:style>
  <w:style w:type="character" w:styleId="FootnoteReference">
    <w:name w:val="footnote reference"/>
    <w:basedOn w:val="DefaultParagraphFont"/>
    <w:uiPriority w:val="99"/>
    <w:semiHidden/>
    <w:unhideWhenUsed/>
    <w:qFormat/>
    <w:rsid w:val="00371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5106">
      <w:bodyDiv w:val="1"/>
      <w:marLeft w:val="0"/>
      <w:marRight w:val="0"/>
      <w:marTop w:val="0"/>
      <w:marBottom w:val="0"/>
      <w:divBdr>
        <w:top w:val="none" w:sz="0" w:space="0" w:color="auto"/>
        <w:left w:val="none" w:sz="0" w:space="0" w:color="auto"/>
        <w:bottom w:val="none" w:sz="0" w:space="0" w:color="auto"/>
        <w:right w:val="none" w:sz="0" w:space="0" w:color="auto"/>
      </w:divBdr>
    </w:div>
    <w:div w:id="212694601">
      <w:bodyDiv w:val="1"/>
      <w:marLeft w:val="0"/>
      <w:marRight w:val="0"/>
      <w:marTop w:val="0"/>
      <w:marBottom w:val="0"/>
      <w:divBdr>
        <w:top w:val="none" w:sz="0" w:space="0" w:color="auto"/>
        <w:left w:val="none" w:sz="0" w:space="0" w:color="auto"/>
        <w:bottom w:val="none" w:sz="0" w:space="0" w:color="auto"/>
        <w:right w:val="none" w:sz="0" w:space="0" w:color="auto"/>
      </w:divBdr>
    </w:div>
    <w:div w:id="34139800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2271911">
      <w:bodyDiv w:val="1"/>
      <w:marLeft w:val="0"/>
      <w:marRight w:val="0"/>
      <w:marTop w:val="0"/>
      <w:marBottom w:val="0"/>
      <w:divBdr>
        <w:top w:val="none" w:sz="0" w:space="0" w:color="auto"/>
        <w:left w:val="none" w:sz="0" w:space="0" w:color="auto"/>
        <w:bottom w:val="none" w:sz="0" w:space="0" w:color="auto"/>
        <w:right w:val="none" w:sz="0" w:space="0" w:color="auto"/>
      </w:divBdr>
    </w:div>
    <w:div w:id="16196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a.e-journal.id/Spektra/article/view/419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dilag.mahkamahagung.go.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etneg.go.id.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nbcindonesia.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4" Type="http://schemas.openxmlformats.org/officeDocument/2006/relationships/image" Target="https://i.creativecommons.org/l/by/4.0/88x31.p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nbcindonesia.com" TargetMode="External"/><Relationship Id="rId1" Type="http://schemas.openxmlformats.org/officeDocument/2006/relationships/hyperlink" Target="https://badilagmahkamahagung.go.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Islahudin%20Drive\NetDiBi\02%20-%20Produk\NetDiBi%20Product\Client%202020\UniveID\01-Products\01-Akreditasi%20Jurnal\03-POLTEKIM\Journal\Dokumen\Template%20Article\Article%20Template_Akadem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62F40-F3DC-4449-9E40-AFC6C635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Template_Akademika</Template>
  <TotalTime>6</TotalTime>
  <Pages>33</Pages>
  <Words>9868</Words>
  <Characters>56249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Asus</dc:creator>
  <cp:lastModifiedBy>DAMRAH MAMANG</cp:lastModifiedBy>
  <cp:revision>4</cp:revision>
  <cp:lastPrinted>2011-07-22T14:54:00Z</cp:lastPrinted>
  <dcterms:created xsi:type="dcterms:W3CDTF">2025-04-19T10:26:00Z</dcterms:created>
  <dcterms:modified xsi:type="dcterms:W3CDTF">2025-04-19T12:47:00Z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